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DC7" w:rsidRDefault="004B6DC7" w:rsidP="004B6DC7">
      <w:pPr>
        <w:autoSpaceDE w:val="0"/>
        <w:autoSpaceDN w:val="0"/>
        <w:rPr>
          <w:spacing w:val="30"/>
        </w:rPr>
      </w:pPr>
      <w:bookmarkStart w:id="0" w:name="mark48638OLMG"/>
      <w:bookmarkStart w:id="1" w:name="_GoBack"/>
      <w:bookmarkEnd w:id="0"/>
      <w:bookmarkEnd w:id="1"/>
    </w:p>
    <w:p w:rsidR="004B6DC7" w:rsidRDefault="004B6DC7" w:rsidP="004B6DC7">
      <w:pPr>
        <w:pStyle w:val="a3"/>
        <w:autoSpaceDE w:val="0"/>
        <w:autoSpaceDN w:val="0"/>
        <w:jc w:val="center"/>
        <w:rPr>
          <w:sz w:val="28"/>
          <w:szCs w:val="28"/>
        </w:rPr>
      </w:pPr>
      <w:r>
        <w:rPr>
          <w:rFonts w:hint="eastAsia"/>
          <w:sz w:val="28"/>
          <w:szCs w:val="28"/>
        </w:rPr>
        <w:t>令和８年第３回　飯塚市議会会議録第４号</w:t>
      </w:r>
    </w:p>
    <w:p w:rsidR="004B6DC7" w:rsidRDefault="004B6DC7" w:rsidP="004B6DC7">
      <w:pPr>
        <w:pStyle w:val="a3"/>
        <w:autoSpaceDE w:val="0"/>
        <w:autoSpaceDN w:val="0"/>
        <w:rPr>
          <w:sz w:val="21"/>
          <w:szCs w:val="21"/>
        </w:rPr>
      </w:pPr>
    </w:p>
    <w:p w:rsidR="004B6DC7" w:rsidRPr="00BD2F28" w:rsidRDefault="004B6DC7" w:rsidP="004B6DC7">
      <w:pPr>
        <w:pStyle w:val="a3"/>
        <w:autoSpaceDE w:val="0"/>
        <w:autoSpaceDN w:val="0"/>
        <w:rPr>
          <w:sz w:val="21"/>
          <w:szCs w:val="21"/>
        </w:rPr>
      </w:pPr>
      <w:r>
        <w:rPr>
          <w:rFonts w:hint="eastAsia"/>
          <w:sz w:val="21"/>
          <w:szCs w:val="21"/>
        </w:rPr>
        <w:t xml:space="preserve">　</w:t>
      </w:r>
      <w:r w:rsidRPr="00BD2F28">
        <w:rPr>
          <w:rFonts w:hint="eastAsia"/>
          <w:sz w:val="21"/>
          <w:szCs w:val="21"/>
        </w:rPr>
        <w:t>令和８年</w:t>
      </w:r>
      <w:r>
        <w:rPr>
          <w:rFonts w:hint="eastAsia"/>
          <w:sz w:val="21"/>
          <w:szCs w:val="21"/>
        </w:rPr>
        <w:t>６</w:t>
      </w:r>
      <w:r w:rsidRPr="00BD2F28">
        <w:rPr>
          <w:rFonts w:hint="eastAsia"/>
          <w:sz w:val="21"/>
          <w:szCs w:val="21"/>
        </w:rPr>
        <w:t>月</w:t>
      </w:r>
      <w:r>
        <w:rPr>
          <w:rFonts w:hint="eastAsia"/>
          <w:sz w:val="21"/>
          <w:szCs w:val="21"/>
        </w:rPr>
        <w:t>１８</w:t>
      </w:r>
      <w:r w:rsidRPr="00BD2F28">
        <w:rPr>
          <w:rFonts w:hint="eastAsia"/>
          <w:sz w:val="21"/>
          <w:szCs w:val="21"/>
        </w:rPr>
        <w:t>日（</w:t>
      </w:r>
      <w:r>
        <w:rPr>
          <w:rFonts w:hint="eastAsia"/>
          <w:sz w:val="21"/>
          <w:szCs w:val="21"/>
        </w:rPr>
        <w:t>木</w:t>
      </w:r>
      <w:r w:rsidRPr="00BD2F28">
        <w:rPr>
          <w:rFonts w:hint="eastAsia"/>
          <w:sz w:val="21"/>
          <w:szCs w:val="21"/>
        </w:rPr>
        <w:t>曜日）　午前１０時００分開議</w:t>
      </w:r>
    </w:p>
    <w:p w:rsidR="004B6DC7" w:rsidRPr="00BD2F28" w:rsidRDefault="004B6DC7" w:rsidP="004B6DC7">
      <w:pPr>
        <w:pStyle w:val="a3"/>
        <w:autoSpaceDE w:val="0"/>
        <w:autoSpaceDN w:val="0"/>
        <w:rPr>
          <w:sz w:val="21"/>
          <w:szCs w:val="21"/>
        </w:rPr>
      </w:pPr>
    </w:p>
    <w:p w:rsidR="004B6DC7" w:rsidRPr="00BD2F28" w:rsidRDefault="004B6DC7" w:rsidP="004B6DC7">
      <w:pPr>
        <w:pStyle w:val="a3"/>
        <w:autoSpaceDE w:val="0"/>
        <w:autoSpaceDN w:val="0"/>
        <w:rPr>
          <w:sz w:val="21"/>
          <w:szCs w:val="21"/>
        </w:rPr>
      </w:pPr>
      <w:r w:rsidRPr="00BD2F28">
        <w:rPr>
          <w:rFonts w:hint="eastAsia"/>
          <w:sz w:val="21"/>
          <w:szCs w:val="21"/>
        </w:rPr>
        <w:t>○議事日程</w:t>
      </w:r>
    </w:p>
    <w:p w:rsidR="004B6DC7" w:rsidRPr="00BD2F28" w:rsidRDefault="004B6DC7" w:rsidP="004B6DC7">
      <w:pPr>
        <w:pStyle w:val="a3"/>
        <w:autoSpaceDE w:val="0"/>
        <w:autoSpaceDN w:val="0"/>
        <w:rPr>
          <w:sz w:val="21"/>
          <w:szCs w:val="21"/>
        </w:rPr>
      </w:pPr>
    </w:p>
    <w:p w:rsidR="004B6DC7" w:rsidRPr="00BD2F28" w:rsidRDefault="004B6DC7" w:rsidP="004B6DC7">
      <w:pPr>
        <w:pStyle w:val="a3"/>
        <w:autoSpaceDE w:val="0"/>
        <w:autoSpaceDN w:val="0"/>
        <w:rPr>
          <w:sz w:val="21"/>
          <w:szCs w:val="21"/>
        </w:rPr>
      </w:pPr>
      <w:r w:rsidRPr="00BD2F28">
        <w:rPr>
          <w:rFonts w:hint="eastAsia"/>
          <w:sz w:val="21"/>
          <w:szCs w:val="21"/>
        </w:rPr>
        <w:t>日程第</w:t>
      </w:r>
      <w:r w:rsidR="009A6E30">
        <w:rPr>
          <w:rFonts w:hint="eastAsia"/>
          <w:sz w:val="21"/>
          <w:szCs w:val="21"/>
        </w:rPr>
        <w:t>８</w:t>
      </w:r>
      <w:r w:rsidRPr="00BD2F28">
        <w:rPr>
          <w:rFonts w:hint="eastAsia"/>
          <w:sz w:val="21"/>
          <w:szCs w:val="21"/>
        </w:rPr>
        <w:t xml:space="preserve">日　　</w:t>
      </w:r>
      <w:r>
        <w:rPr>
          <w:rFonts w:hint="eastAsia"/>
          <w:sz w:val="21"/>
          <w:szCs w:val="21"/>
        </w:rPr>
        <w:t>６</w:t>
      </w:r>
      <w:r w:rsidRPr="00BD2F28">
        <w:rPr>
          <w:rFonts w:hint="eastAsia"/>
          <w:sz w:val="21"/>
          <w:szCs w:val="21"/>
        </w:rPr>
        <w:t>月</w:t>
      </w:r>
      <w:r>
        <w:rPr>
          <w:rFonts w:hint="eastAsia"/>
          <w:sz w:val="21"/>
          <w:szCs w:val="21"/>
        </w:rPr>
        <w:t>１８</w:t>
      </w:r>
      <w:r w:rsidRPr="00BD2F28">
        <w:rPr>
          <w:rFonts w:hint="eastAsia"/>
          <w:sz w:val="21"/>
          <w:szCs w:val="21"/>
        </w:rPr>
        <w:t>日（</w:t>
      </w:r>
      <w:r>
        <w:rPr>
          <w:rFonts w:hint="eastAsia"/>
          <w:sz w:val="21"/>
          <w:szCs w:val="21"/>
        </w:rPr>
        <w:t>木</w:t>
      </w:r>
      <w:r w:rsidRPr="00BD2F28">
        <w:rPr>
          <w:rFonts w:hint="eastAsia"/>
          <w:sz w:val="21"/>
          <w:szCs w:val="21"/>
        </w:rPr>
        <w:t>曜日）</w:t>
      </w:r>
    </w:p>
    <w:p w:rsidR="004B6DC7" w:rsidRPr="00BD2F28" w:rsidRDefault="004B6DC7" w:rsidP="004B6DC7">
      <w:pPr>
        <w:pStyle w:val="a3"/>
        <w:autoSpaceDE w:val="0"/>
        <w:autoSpaceDN w:val="0"/>
        <w:rPr>
          <w:color w:val="FF0000"/>
          <w:sz w:val="21"/>
          <w:szCs w:val="21"/>
        </w:rPr>
      </w:pPr>
    </w:p>
    <w:p w:rsidR="004B6DC7" w:rsidRPr="00BD2F28" w:rsidRDefault="004B6DC7" w:rsidP="004B6DC7">
      <w:pPr>
        <w:rPr>
          <w:sz w:val="21"/>
          <w:szCs w:val="21"/>
        </w:rPr>
      </w:pPr>
      <w:r w:rsidRPr="00BD2F28">
        <w:rPr>
          <w:rFonts w:hint="eastAsia"/>
          <w:color w:val="000000"/>
          <w:kern w:val="0"/>
          <w:sz w:val="21"/>
          <w:szCs w:val="21"/>
        </w:rPr>
        <w:t>第１　一般</w:t>
      </w:r>
      <w:r w:rsidRPr="00BD2F28">
        <w:rPr>
          <w:rFonts w:hint="eastAsia"/>
          <w:color w:val="000000"/>
          <w:sz w:val="21"/>
          <w:szCs w:val="21"/>
        </w:rPr>
        <w:t>質問</w:t>
      </w:r>
    </w:p>
    <w:p w:rsidR="004B6DC7" w:rsidRPr="00BD2F28" w:rsidRDefault="004B6DC7" w:rsidP="004B6DC7">
      <w:pPr>
        <w:rPr>
          <w:sz w:val="21"/>
          <w:szCs w:val="21"/>
        </w:rPr>
      </w:pPr>
    </w:p>
    <w:p w:rsidR="004B6DC7" w:rsidRPr="00BD2F28" w:rsidRDefault="004B6DC7" w:rsidP="004B6DC7">
      <w:pPr>
        <w:pStyle w:val="a3"/>
        <w:autoSpaceDE w:val="0"/>
        <w:autoSpaceDN w:val="0"/>
        <w:rPr>
          <w:sz w:val="21"/>
          <w:szCs w:val="21"/>
        </w:rPr>
      </w:pPr>
      <w:r w:rsidRPr="00BD2F28">
        <w:rPr>
          <w:rFonts w:hint="eastAsia"/>
          <w:sz w:val="21"/>
          <w:szCs w:val="21"/>
        </w:rPr>
        <w:t>○会議に付した事件</w:t>
      </w:r>
    </w:p>
    <w:p w:rsidR="004B6DC7" w:rsidRPr="00BD2F28" w:rsidRDefault="004B6DC7" w:rsidP="004B6DC7">
      <w:pPr>
        <w:pStyle w:val="a3"/>
        <w:autoSpaceDE w:val="0"/>
        <w:autoSpaceDN w:val="0"/>
        <w:rPr>
          <w:sz w:val="21"/>
          <w:szCs w:val="21"/>
        </w:rPr>
      </w:pPr>
    </w:p>
    <w:p w:rsidR="004B6DC7" w:rsidRDefault="004B6DC7" w:rsidP="004B6DC7">
      <w:pPr>
        <w:pStyle w:val="a3"/>
        <w:autoSpaceDE w:val="0"/>
        <w:autoSpaceDN w:val="0"/>
        <w:rPr>
          <w:sz w:val="21"/>
          <w:szCs w:val="21"/>
        </w:rPr>
      </w:pPr>
      <w:r w:rsidRPr="00BD2F28">
        <w:rPr>
          <w:rFonts w:hint="eastAsia"/>
          <w:sz w:val="21"/>
          <w:szCs w:val="21"/>
        </w:rPr>
        <w:t xml:space="preserve">　議事日程のとおり</w:t>
      </w:r>
    </w:p>
    <w:p w:rsidR="004B6DC7" w:rsidRPr="00BD2F28" w:rsidRDefault="004B6DC7" w:rsidP="004B6DC7">
      <w:pPr>
        <w:pStyle w:val="a3"/>
        <w:autoSpaceDE w:val="0"/>
        <w:autoSpaceDN w:val="0"/>
        <w:rPr>
          <w:sz w:val="21"/>
          <w:szCs w:val="21"/>
        </w:rPr>
      </w:pP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これより本会議を開きます。昨日に引き続き</w:t>
      </w:r>
      <w:r w:rsidR="00795ACA">
        <w:rPr>
          <w:rFonts w:hint="eastAsia"/>
          <w:sz w:val="21"/>
          <w:szCs w:val="21"/>
        </w:rPr>
        <w:t>、</w:t>
      </w:r>
      <w:r>
        <w:rPr>
          <w:rFonts w:hint="eastAsia"/>
          <w:sz w:val="21"/>
          <w:szCs w:val="21"/>
        </w:rPr>
        <w:t>一般質問を行います。３番　光根正宣議員に発言を許します。３番　光根正宣議員。</w:t>
      </w:r>
    </w:p>
    <w:p w:rsidR="00A73E46" w:rsidRDefault="00791C98" w:rsidP="00791C98">
      <w:pPr>
        <w:pStyle w:val="a3"/>
        <w:autoSpaceDE w:val="0"/>
        <w:autoSpaceDN w:val="0"/>
      </w:pPr>
      <w:r>
        <w:rPr>
          <w:rFonts w:hint="eastAsia"/>
          <w:sz w:val="21"/>
          <w:szCs w:val="21"/>
        </w:rPr>
        <w:t>○３番（光根正宣）</w:t>
      </w:r>
    </w:p>
    <w:p w:rsidR="00A73E46" w:rsidRDefault="00791C98" w:rsidP="00791C98">
      <w:pPr>
        <w:pStyle w:val="a3"/>
        <w:autoSpaceDE w:val="0"/>
        <w:autoSpaceDN w:val="0"/>
      </w:pPr>
      <w:r>
        <w:rPr>
          <w:rFonts w:hint="eastAsia"/>
          <w:sz w:val="21"/>
          <w:szCs w:val="21"/>
        </w:rPr>
        <w:t xml:space="preserve">　公明党の光根でございます。本日は</w:t>
      </w:r>
      <w:r w:rsidR="00795ACA">
        <w:rPr>
          <w:rFonts w:hint="eastAsia"/>
          <w:sz w:val="21"/>
          <w:szCs w:val="21"/>
        </w:rPr>
        <w:t>、「</w:t>
      </w:r>
      <w:r>
        <w:rPr>
          <w:rFonts w:hint="eastAsia"/>
          <w:sz w:val="21"/>
          <w:szCs w:val="21"/>
        </w:rPr>
        <w:t>身寄りのない高齢者等への支援について</w:t>
      </w:r>
      <w:r w:rsidR="00795ACA">
        <w:rPr>
          <w:rFonts w:hint="eastAsia"/>
          <w:sz w:val="21"/>
          <w:szCs w:val="21"/>
        </w:rPr>
        <w:t>」</w:t>
      </w:r>
      <w:r>
        <w:rPr>
          <w:rFonts w:hint="eastAsia"/>
          <w:sz w:val="21"/>
          <w:szCs w:val="21"/>
        </w:rPr>
        <w:t>質問いたします。</w:t>
      </w:r>
    </w:p>
    <w:p w:rsidR="00A73E46" w:rsidRDefault="00791C98" w:rsidP="00791C98">
      <w:pPr>
        <w:pStyle w:val="a3"/>
        <w:autoSpaceDE w:val="0"/>
        <w:autoSpaceDN w:val="0"/>
      </w:pPr>
      <w:r>
        <w:rPr>
          <w:rFonts w:hint="eastAsia"/>
          <w:sz w:val="21"/>
          <w:szCs w:val="21"/>
        </w:rPr>
        <w:t xml:space="preserve">　近年、少子高齢化や核家族化の</w:t>
      </w:r>
      <w:r w:rsidR="00795ACA">
        <w:rPr>
          <w:rFonts w:hint="eastAsia"/>
          <w:sz w:val="21"/>
          <w:szCs w:val="21"/>
        </w:rPr>
        <w:t>進行、また、地域のコミュニティーの希薄化などを背景に独り暮らし</w:t>
      </w:r>
      <w:r>
        <w:rPr>
          <w:rFonts w:hint="eastAsia"/>
          <w:sz w:val="21"/>
          <w:szCs w:val="21"/>
        </w:rPr>
        <w:t>の高齢者や身寄りのない高齢者が全国的に増加しております。こうした方々は、日常生活における見守りや相談支援のみならず、入院時の保証人、介護施設への入所、財産管理、さらには亡くなられた後の手続に至るまで、様々な不安を抱えておられます。現場を訪問する中で、高齢者の方々から</w:t>
      </w:r>
      <w:r w:rsidR="00795ACA">
        <w:rPr>
          <w:rFonts w:hint="eastAsia"/>
          <w:sz w:val="21"/>
          <w:szCs w:val="21"/>
        </w:rPr>
        <w:t>、</w:t>
      </w:r>
      <w:r>
        <w:rPr>
          <w:rFonts w:hint="eastAsia"/>
          <w:sz w:val="21"/>
          <w:szCs w:val="21"/>
        </w:rPr>
        <w:t>頼れる親族がいない、将来が不安だという切実な声を聞くこともあります。</w:t>
      </w:r>
    </w:p>
    <w:p w:rsidR="00A73E46" w:rsidRDefault="00791C98" w:rsidP="00791C98">
      <w:pPr>
        <w:pStyle w:val="a3"/>
        <w:autoSpaceDE w:val="0"/>
        <w:autoSpaceDN w:val="0"/>
      </w:pPr>
      <w:r>
        <w:rPr>
          <w:rFonts w:hint="eastAsia"/>
          <w:sz w:val="21"/>
          <w:szCs w:val="21"/>
        </w:rPr>
        <w:t xml:space="preserve">　公明党は、これまでも誰</w:t>
      </w:r>
      <w:r w:rsidR="00EF5890">
        <w:rPr>
          <w:rFonts w:hint="eastAsia"/>
          <w:sz w:val="21"/>
          <w:szCs w:val="21"/>
        </w:rPr>
        <w:t>一</w:t>
      </w:r>
      <w:r>
        <w:rPr>
          <w:rFonts w:hint="eastAsia"/>
          <w:sz w:val="21"/>
          <w:szCs w:val="21"/>
        </w:rPr>
        <w:t>人取り残さない社会の実現を目指し、地域で安心して暮らしていける環境整備の重要性を訴えてまいりました。特に</w:t>
      </w:r>
      <w:r w:rsidR="00760696">
        <w:rPr>
          <w:rFonts w:hint="eastAsia"/>
          <w:sz w:val="21"/>
          <w:szCs w:val="21"/>
        </w:rPr>
        <w:t>、</w:t>
      </w:r>
      <w:r>
        <w:rPr>
          <w:rFonts w:hint="eastAsia"/>
          <w:sz w:val="21"/>
          <w:szCs w:val="21"/>
        </w:rPr>
        <w:t>身寄りのない高齢者への支援は、本人の尊厳を守るとともに、地域全体で支え合う共生社会を実現する上で、重要な課題であると認識しております。そこで、本市における現状と課題、そして、今後の支援の在り方についてお伺いいたします。</w:t>
      </w:r>
    </w:p>
    <w:p w:rsidR="00A73E46" w:rsidRDefault="00791C98" w:rsidP="00791C98">
      <w:pPr>
        <w:pStyle w:val="a3"/>
        <w:autoSpaceDE w:val="0"/>
        <w:autoSpaceDN w:val="0"/>
      </w:pPr>
      <w:r>
        <w:rPr>
          <w:rFonts w:hint="eastAsia"/>
          <w:sz w:val="21"/>
          <w:szCs w:val="21"/>
        </w:rPr>
        <w:t xml:space="preserve">　まず、本市における６５歳以上の単身高齢者数の推移について</w:t>
      </w:r>
      <w:r w:rsidR="00760696">
        <w:rPr>
          <w:rFonts w:hint="eastAsia"/>
          <w:sz w:val="21"/>
          <w:szCs w:val="21"/>
        </w:rPr>
        <w:t>、</w:t>
      </w:r>
      <w:r>
        <w:rPr>
          <w:rFonts w:hint="eastAsia"/>
          <w:sz w:val="21"/>
          <w:szCs w:val="21"/>
        </w:rPr>
        <w:t>お尋ねいたします。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本市における単身高齢者数の推移につきましては、全て４月１日時点でお答えいたしますと、令和６年度は１万５１４７人、令和７年度は１万５３６８人、令和８年度は１万５５３７人となっております。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73E46" w:rsidRDefault="00791C98" w:rsidP="00791C98">
      <w:pPr>
        <w:pStyle w:val="a3"/>
        <w:autoSpaceDE w:val="0"/>
        <w:autoSpaceDN w:val="0"/>
      </w:pPr>
      <w:r>
        <w:rPr>
          <w:rFonts w:hint="eastAsia"/>
          <w:sz w:val="21"/>
          <w:szCs w:val="21"/>
        </w:rPr>
        <w:t xml:space="preserve">　年々増加傾向であるということが分かりました。その中で</w:t>
      </w:r>
      <w:r w:rsidR="00760696">
        <w:rPr>
          <w:rFonts w:hint="eastAsia"/>
          <w:sz w:val="21"/>
          <w:szCs w:val="21"/>
        </w:rPr>
        <w:t>、</w:t>
      </w:r>
      <w:r>
        <w:rPr>
          <w:rFonts w:hint="eastAsia"/>
          <w:sz w:val="21"/>
          <w:szCs w:val="21"/>
        </w:rPr>
        <w:t>身寄りのない高齢者や親族との関係が希薄な高齢者が含まれていると考えますが、その実態を把握されていますでしょうか。</w:t>
      </w:r>
    </w:p>
    <w:p w:rsidR="00A73E46" w:rsidRDefault="00791C98" w:rsidP="00791C98">
      <w:pPr>
        <w:pStyle w:val="a3"/>
        <w:autoSpaceDE w:val="0"/>
        <w:autoSpaceDN w:val="0"/>
      </w:pPr>
      <w:r>
        <w:rPr>
          <w:rFonts w:hint="eastAsia"/>
          <w:sz w:val="21"/>
          <w:szCs w:val="21"/>
        </w:rPr>
        <w:lastRenderedPageBreak/>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身寄りのない高齢者や親族との関係が希薄な高齢者の実態につきましては、市に寄せられる成年後見制度の市長申立ての相談や、</w:t>
      </w:r>
      <w:r w:rsidR="00E35D59">
        <w:rPr>
          <w:rFonts w:hint="eastAsia"/>
          <w:sz w:val="21"/>
          <w:szCs w:val="21"/>
        </w:rPr>
        <w:t>地域</w:t>
      </w:r>
      <w:r>
        <w:rPr>
          <w:rFonts w:hint="eastAsia"/>
          <w:sz w:val="21"/>
          <w:szCs w:val="21"/>
        </w:rPr>
        <w:t>包括支援センターに寄せられます身寄りに関する相談件数の増加などから、増加している傾向は見られるものの</w:t>
      </w:r>
      <w:r w:rsidR="00760696">
        <w:rPr>
          <w:rFonts w:hint="eastAsia"/>
          <w:sz w:val="21"/>
          <w:szCs w:val="21"/>
        </w:rPr>
        <w:t>、</w:t>
      </w:r>
      <w:r w:rsidR="00301FC0">
        <w:rPr>
          <w:rFonts w:hint="eastAsia"/>
          <w:sz w:val="21"/>
          <w:szCs w:val="21"/>
        </w:rPr>
        <w:t>その実態に関しましては把握</w:t>
      </w:r>
      <w:r>
        <w:rPr>
          <w:rFonts w:hint="eastAsia"/>
          <w:sz w:val="21"/>
          <w:szCs w:val="21"/>
        </w:rPr>
        <w:t>できておりません。</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73E46" w:rsidRDefault="00A2426B" w:rsidP="00791C98">
      <w:pPr>
        <w:pStyle w:val="a3"/>
        <w:autoSpaceDE w:val="0"/>
        <w:autoSpaceDN w:val="0"/>
      </w:pPr>
      <w:r>
        <w:rPr>
          <w:rFonts w:hint="eastAsia"/>
          <w:sz w:val="21"/>
          <w:szCs w:val="21"/>
        </w:rPr>
        <w:t xml:space="preserve">　身寄りのない高齢者や親族との関係が希薄な高齢者について</w:t>
      </w:r>
      <w:r w:rsidR="00791C98">
        <w:rPr>
          <w:rFonts w:hint="eastAsia"/>
          <w:sz w:val="21"/>
          <w:szCs w:val="21"/>
        </w:rPr>
        <w:t>増加傾向は見られるものの、その実態までは把握できていないということですが、実態把握が難しいからこそ</w:t>
      </w:r>
      <w:r>
        <w:rPr>
          <w:rFonts w:hint="eastAsia"/>
          <w:sz w:val="21"/>
          <w:szCs w:val="21"/>
        </w:rPr>
        <w:t>、</w:t>
      </w:r>
      <w:r w:rsidR="00791C98">
        <w:rPr>
          <w:rFonts w:hint="eastAsia"/>
          <w:sz w:val="21"/>
          <w:szCs w:val="21"/>
        </w:rPr>
        <w:t>日頃から高齢者の相談窓口となっております地域包括支援センターには重要な役割があると考えております。</w:t>
      </w:r>
    </w:p>
    <w:p w:rsidR="00A73E46" w:rsidRDefault="00791C98" w:rsidP="00791C98">
      <w:pPr>
        <w:pStyle w:val="a3"/>
        <w:autoSpaceDE w:val="0"/>
        <w:autoSpaceDN w:val="0"/>
      </w:pPr>
      <w:r>
        <w:rPr>
          <w:rFonts w:hint="eastAsia"/>
          <w:sz w:val="21"/>
          <w:szCs w:val="21"/>
        </w:rPr>
        <w:t xml:space="preserve">　そこで、地域包括支援センター等に寄せられている相談の傾向はどのようになっているのか</w:t>
      </w:r>
      <w:r w:rsidR="00AD36B3">
        <w:rPr>
          <w:rFonts w:hint="eastAsia"/>
          <w:sz w:val="21"/>
          <w:szCs w:val="21"/>
        </w:rPr>
        <w:t>、</w:t>
      </w:r>
      <w:r>
        <w:rPr>
          <w:rFonts w:hint="eastAsia"/>
          <w:sz w:val="21"/>
          <w:szCs w:val="21"/>
        </w:rPr>
        <w:t>お伺いします。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地域包括支援センターへの相談件数についてでございますが、令和７年度は１万</w:t>
      </w:r>
      <w:r w:rsidR="00A2426B">
        <w:rPr>
          <w:rFonts w:hint="eastAsia"/>
          <w:sz w:val="21"/>
          <w:szCs w:val="21"/>
        </w:rPr>
        <w:t>１６５０件となっており、前年度と比較いたしまして１１９９件増加</w:t>
      </w:r>
      <w:r>
        <w:rPr>
          <w:rFonts w:hint="eastAsia"/>
          <w:sz w:val="21"/>
          <w:szCs w:val="21"/>
        </w:rPr>
        <w:t>いたしております。</w:t>
      </w:r>
    </w:p>
    <w:p w:rsidR="00A73E46" w:rsidRDefault="00791C98" w:rsidP="00791C98">
      <w:pPr>
        <w:pStyle w:val="a3"/>
        <w:autoSpaceDE w:val="0"/>
        <w:autoSpaceDN w:val="0"/>
      </w:pPr>
      <w:r>
        <w:rPr>
          <w:rFonts w:hint="eastAsia"/>
          <w:sz w:val="21"/>
          <w:szCs w:val="21"/>
        </w:rPr>
        <w:t xml:space="preserve">　なお、相談内容につきましては、身寄りのない高齢者についての相談件数の分類はしておりませんけれども、見守りの項目につきましては１１７６件となっており、前年度と比較しまして３１１件の増となっており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73E46" w:rsidRDefault="00791C98" w:rsidP="00791C98">
      <w:pPr>
        <w:pStyle w:val="a3"/>
        <w:autoSpaceDE w:val="0"/>
        <w:autoSpaceDN w:val="0"/>
      </w:pPr>
      <w:r>
        <w:rPr>
          <w:rFonts w:hint="eastAsia"/>
          <w:sz w:val="21"/>
          <w:szCs w:val="21"/>
        </w:rPr>
        <w:t xml:space="preserve">　見守りに関する相談が増加しているということですから、地域において支援を必</w:t>
      </w:r>
      <w:r w:rsidR="00A2426B">
        <w:rPr>
          <w:rFonts w:hint="eastAsia"/>
          <w:sz w:val="21"/>
          <w:szCs w:val="21"/>
        </w:rPr>
        <w:t>要とする高齢者が確実に増えているものと感じます。高齢者が住み慣れ</w:t>
      </w:r>
      <w:r>
        <w:rPr>
          <w:rFonts w:hint="eastAsia"/>
          <w:sz w:val="21"/>
          <w:szCs w:val="21"/>
        </w:rPr>
        <w:t>た地域で安心して暮らし続けるためには、こうした相談の背景にある課題を的確に把握し、必要な支援につなげていくことが重要であると考えます。</w:t>
      </w:r>
    </w:p>
    <w:p w:rsidR="00A73E46" w:rsidRDefault="00791C98" w:rsidP="00791C98">
      <w:pPr>
        <w:pStyle w:val="a3"/>
        <w:autoSpaceDE w:val="0"/>
        <w:autoSpaceDN w:val="0"/>
      </w:pPr>
      <w:r>
        <w:rPr>
          <w:rFonts w:hint="eastAsia"/>
          <w:sz w:val="21"/>
          <w:szCs w:val="21"/>
        </w:rPr>
        <w:t xml:space="preserve">　そこで、身寄りのない高齢者が抱える課題について、市はどのように認識していますでしょうか。</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E35D59" w:rsidRDefault="00791C98" w:rsidP="00791C98">
      <w:pPr>
        <w:pStyle w:val="a3"/>
        <w:autoSpaceDE w:val="0"/>
        <w:autoSpaceDN w:val="0"/>
        <w:rPr>
          <w:sz w:val="21"/>
          <w:szCs w:val="21"/>
        </w:rPr>
      </w:pPr>
      <w:r>
        <w:rPr>
          <w:rFonts w:hint="eastAsia"/>
          <w:sz w:val="21"/>
          <w:szCs w:val="21"/>
        </w:rPr>
        <w:t xml:space="preserve">　身寄りのない高齢者や親族との関係が希薄な高齢者が抱える課題につきましては、国に</w:t>
      </w:r>
      <w:r w:rsidR="00A2426B">
        <w:rPr>
          <w:rFonts w:hint="eastAsia"/>
          <w:sz w:val="21"/>
          <w:szCs w:val="21"/>
        </w:rPr>
        <w:t>おいても議論されており、その状況は重要な社会課題であると認識</w:t>
      </w:r>
      <w:r>
        <w:rPr>
          <w:rFonts w:hint="eastAsia"/>
          <w:sz w:val="21"/>
          <w:szCs w:val="21"/>
        </w:rPr>
        <w:t>いたしております。</w:t>
      </w:r>
    </w:p>
    <w:p w:rsidR="00A73E46" w:rsidRDefault="00791C98" w:rsidP="004B6DC7">
      <w:pPr>
        <w:pStyle w:val="a3"/>
        <w:autoSpaceDE w:val="0"/>
        <w:autoSpaceDN w:val="0"/>
        <w:ind w:firstLineChars="100" w:firstLine="226"/>
      </w:pPr>
      <w:r>
        <w:rPr>
          <w:rFonts w:hint="eastAsia"/>
          <w:sz w:val="21"/>
          <w:szCs w:val="21"/>
        </w:rPr>
        <w:t>本市におきましても</w:t>
      </w:r>
      <w:r w:rsidR="00A2426B">
        <w:rPr>
          <w:rFonts w:hint="eastAsia"/>
          <w:sz w:val="21"/>
          <w:szCs w:val="21"/>
        </w:rPr>
        <w:t>、高齢化の進展や世帯構造の変化に伴い、独り暮らしの高齢者が増加</w:t>
      </w:r>
      <w:r>
        <w:rPr>
          <w:rFonts w:hint="eastAsia"/>
          <w:sz w:val="21"/>
          <w:szCs w:val="21"/>
        </w:rPr>
        <w:t>いたしております。また、親族が存在していても遠方居住や関係性の希薄化などにより</w:t>
      </w:r>
      <w:r w:rsidR="00A2426B">
        <w:rPr>
          <w:rFonts w:hint="eastAsia"/>
          <w:sz w:val="21"/>
          <w:szCs w:val="21"/>
        </w:rPr>
        <w:t>、</w:t>
      </w:r>
      <w:r>
        <w:rPr>
          <w:rFonts w:hint="eastAsia"/>
          <w:sz w:val="21"/>
          <w:szCs w:val="21"/>
        </w:rPr>
        <w:t>日常的な見守りや支援を受けにくい高齢者が増えて</w:t>
      </w:r>
      <w:r w:rsidR="003D7EA3">
        <w:rPr>
          <w:rFonts w:hint="eastAsia"/>
          <w:sz w:val="21"/>
          <w:szCs w:val="21"/>
        </w:rPr>
        <w:t>いることも地域包括支援センターへの相談件数の増加から見えてきてお</w:t>
      </w:r>
      <w:r>
        <w:rPr>
          <w:rFonts w:hint="eastAsia"/>
          <w:sz w:val="21"/>
          <w:szCs w:val="21"/>
        </w:rPr>
        <w:t>るところでございます。</w:t>
      </w:r>
    </w:p>
    <w:p w:rsidR="00A73E46" w:rsidRDefault="00791C98" w:rsidP="00791C98">
      <w:pPr>
        <w:pStyle w:val="a3"/>
        <w:autoSpaceDE w:val="0"/>
        <w:autoSpaceDN w:val="0"/>
      </w:pPr>
      <w:r>
        <w:rPr>
          <w:rFonts w:hint="eastAsia"/>
          <w:sz w:val="21"/>
          <w:szCs w:val="21"/>
        </w:rPr>
        <w:t xml:space="preserve">　こうした方々につきましては、生活上のお困り事を相談する相手が限られるほか、入院や介護施設への入所、住まいの確保、財産管理、さらには死亡後の手続などにおいて支援が必要となる可能性が高いと考えられることから、国で行われている議論の動向を注視し、市において対応可</w:t>
      </w:r>
      <w:r>
        <w:rPr>
          <w:rFonts w:hint="eastAsia"/>
          <w:sz w:val="21"/>
          <w:szCs w:val="21"/>
        </w:rPr>
        <w:lastRenderedPageBreak/>
        <w:t>能な施策につきましては</w:t>
      </w:r>
      <w:r w:rsidR="00A2426B">
        <w:rPr>
          <w:rFonts w:hint="eastAsia"/>
          <w:sz w:val="21"/>
          <w:szCs w:val="21"/>
        </w:rPr>
        <w:t>、</w:t>
      </w:r>
      <w:r>
        <w:rPr>
          <w:rFonts w:hint="eastAsia"/>
          <w:sz w:val="21"/>
          <w:szCs w:val="21"/>
        </w:rPr>
        <w:t>実施に向けた検討を行ってまいりたいと考えております。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73E46" w:rsidRDefault="00791C98" w:rsidP="00791C98">
      <w:pPr>
        <w:pStyle w:val="a3"/>
        <w:autoSpaceDE w:val="0"/>
        <w:autoSpaceDN w:val="0"/>
      </w:pPr>
      <w:r>
        <w:rPr>
          <w:rFonts w:hint="eastAsia"/>
          <w:sz w:val="21"/>
          <w:szCs w:val="21"/>
        </w:rPr>
        <w:t xml:space="preserve">　市が認識している課題はいずれも高齢者の尊厳ある暮らしを支える上で極めて重要なものであると考えます。また、現在の課題への対応はもとより、将来を見据えた支援体制の整備も行っていかなければならないと思いますが、今後１０年を見据えた場合、本市においてどのような支援ニーズの増加を想定していますか。</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今後の１０年で申し上げますと、団塊の世代の方々が８５歳を超え</w:t>
      </w:r>
      <w:r w:rsidR="006911CA">
        <w:rPr>
          <w:rFonts w:hint="eastAsia"/>
          <w:sz w:val="21"/>
          <w:szCs w:val="21"/>
        </w:rPr>
        <w:t>る世代となることで、医療と介護の双方のニーズが高まることが予測</w:t>
      </w:r>
      <w:r>
        <w:rPr>
          <w:rFonts w:hint="eastAsia"/>
          <w:sz w:val="21"/>
          <w:szCs w:val="21"/>
        </w:rPr>
        <w:t>されております。それは</w:t>
      </w:r>
      <w:r w:rsidR="006911CA">
        <w:rPr>
          <w:rFonts w:hint="eastAsia"/>
          <w:sz w:val="21"/>
          <w:szCs w:val="21"/>
        </w:rPr>
        <w:t>、</w:t>
      </w:r>
      <w:r>
        <w:rPr>
          <w:rFonts w:hint="eastAsia"/>
          <w:sz w:val="21"/>
          <w:szCs w:val="21"/>
        </w:rPr>
        <w:t>先ほどの答弁でも申し上げましたけれども、医療や介護のニーズが高まった場合において、身寄りに関する問題を抱える高齢者につきましては、入院や介護施設への入所、住まいの確保、財産管理、さらには死亡後の手続などにおいての支援を必要とする方々が増加していくものと考えており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73E46" w:rsidRDefault="006911CA" w:rsidP="00791C98">
      <w:pPr>
        <w:pStyle w:val="a3"/>
        <w:autoSpaceDE w:val="0"/>
        <w:autoSpaceDN w:val="0"/>
      </w:pPr>
      <w:r>
        <w:rPr>
          <w:rFonts w:hint="eastAsia"/>
          <w:sz w:val="21"/>
          <w:szCs w:val="21"/>
        </w:rPr>
        <w:t xml:space="preserve">　誰もが住み慣れた地域で安心して</w:t>
      </w:r>
      <w:r w:rsidR="00791C98">
        <w:rPr>
          <w:rFonts w:hint="eastAsia"/>
          <w:sz w:val="21"/>
          <w:szCs w:val="21"/>
        </w:rPr>
        <w:t>暮らし続けられるよう、国の動向を注視するとともに、本市としても実態把握と支援体制の充実に積極的に取り組まれることを要望いたします。</w:t>
      </w:r>
    </w:p>
    <w:p w:rsidR="00A73E46" w:rsidRDefault="006911CA" w:rsidP="00791C98">
      <w:pPr>
        <w:pStyle w:val="a3"/>
        <w:autoSpaceDE w:val="0"/>
        <w:autoSpaceDN w:val="0"/>
      </w:pPr>
      <w:r>
        <w:rPr>
          <w:rFonts w:hint="eastAsia"/>
          <w:sz w:val="21"/>
          <w:szCs w:val="21"/>
        </w:rPr>
        <w:t xml:space="preserve">　次に、孤独・</w:t>
      </w:r>
      <w:r w:rsidR="00791C98">
        <w:rPr>
          <w:rFonts w:hint="eastAsia"/>
          <w:sz w:val="21"/>
          <w:szCs w:val="21"/>
        </w:rPr>
        <w:t>孤立及び孤独死対策について</w:t>
      </w:r>
      <w:r>
        <w:rPr>
          <w:rFonts w:hint="eastAsia"/>
          <w:sz w:val="21"/>
          <w:szCs w:val="21"/>
        </w:rPr>
        <w:t>お伺いいたします。家族構成や生活環境の変化により独り</w:t>
      </w:r>
      <w:r w:rsidR="00791C98">
        <w:rPr>
          <w:rFonts w:hint="eastAsia"/>
          <w:sz w:val="21"/>
          <w:szCs w:val="21"/>
        </w:rPr>
        <w:t>暮らしをされる方が増加しており、日常生活の中で不安や悩みを抱えながらも誰にも相談できず、社会とのつながりを失ってしまうケースも少なくはありません。また、孤独や孤立は本人の生活の質を低下させるだけでなく、健康状態の悪化や認知機能の低下、さらには孤独死につながる要因とも指摘されております。国においても孤独・孤立対策推進法が施行され、行政だけではなく、地域住民や関係団体、また、民間事業者などが連携しながら孤独・孤立に陥らない社会づくりが求められております。</w:t>
      </w:r>
    </w:p>
    <w:p w:rsidR="00A73E46" w:rsidRDefault="00791C98" w:rsidP="00791C98">
      <w:pPr>
        <w:pStyle w:val="a3"/>
        <w:autoSpaceDE w:val="0"/>
        <w:autoSpaceDN w:val="0"/>
      </w:pPr>
      <w:r>
        <w:rPr>
          <w:rFonts w:hint="eastAsia"/>
          <w:sz w:val="21"/>
          <w:szCs w:val="21"/>
        </w:rPr>
        <w:t xml:space="preserve">　誰</w:t>
      </w:r>
      <w:r w:rsidR="00EF5890">
        <w:rPr>
          <w:rFonts w:hint="eastAsia"/>
          <w:sz w:val="21"/>
          <w:szCs w:val="21"/>
        </w:rPr>
        <w:t>一</w:t>
      </w:r>
      <w:r w:rsidR="00301FC0">
        <w:rPr>
          <w:rFonts w:hint="eastAsia"/>
          <w:sz w:val="21"/>
          <w:szCs w:val="21"/>
        </w:rPr>
        <w:t>人取り残さない</w:t>
      </w:r>
      <w:r>
        <w:rPr>
          <w:rFonts w:hint="eastAsia"/>
          <w:sz w:val="21"/>
          <w:szCs w:val="21"/>
        </w:rPr>
        <w:t>地域社会を実現するためには、まず、現状を正確に把握することが重要だと考えます。そ</w:t>
      </w:r>
      <w:r w:rsidR="007B36C4">
        <w:rPr>
          <w:rFonts w:hint="eastAsia"/>
          <w:sz w:val="21"/>
          <w:szCs w:val="21"/>
        </w:rPr>
        <w:t>こで、本市における高齢者の孤独・孤立の現状をどのように把握してお</w:t>
      </w:r>
      <w:r>
        <w:rPr>
          <w:rFonts w:hint="eastAsia"/>
          <w:sz w:val="21"/>
          <w:szCs w:val="21"/>
        </w:rPr>
        <w:t>るのか、お伺いいたします。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E35D59" w:rsidRDefault="00791C98" w:rsidP="00791C98">
      <w:pPr>
        <w:pStyle w:val="a3"/>
        <w:autoSpaceDE w:val="0"/>
        <w:autoSpaceDN w:val="0"/>
        <w:rPr>
          <w:sz w:val="21"/>
          <w:szCs w:val="21"/>
        </w:rPr>
      </w:pPr>
      <w:r>
        <w:rPr>
          <w:rFonts w:hint="eastAsia"/>
          <w:sz w:val="21"/>
          <w:szCs w:val="21"/>
        </w:rPr>
        <w:t xml:space="preserve">　一般的に</w:t>
      </w:r>
      <w:r w:rsidR="00301FC0">
        <w:rPr>
          <w:rFonts w:hint="eastAsia"/>
          <w:sz w:val="21"/>
          <w:szCs w:val="21"/>
        </w:rPr>
        <w:t>、</w:t>
      </w:r>
      <w:r>
        <w:rPr>
          <w:rFonts w:hint="eastAsia"/>
          <w:sz w:val="21"/>
          <w:szCs w:val="21"/>
        </w:rPr>
        <w:t>孤独は主観的概念であり、独りぼっちだと感じる精神的な状態を指し、寂しいことという感情を含めて用いられております。</w:t>
      </w:r>
    </w:p>
    <w:p w:rsidR="00A73E46" w:rsidRDefault="00791C98" w:rsidP="004B6DC7">
      <w:pPr>
        <w:pStyle w:val="a3"/>
        <w:autoSpaceDE w:val="0"/>
        <w:autoSpaceDN w:val="0"/>
        <w:ind w:firstLineChars="100" w:firstLine="226"/>
      </w:pPr>
      <w:r>
        <w:rPr>
          <w:rFonts w:hint="eastAsia"/>
          <w:sz w:val="21"/>
          <w:szCs w:val="21"/>
        </w:rPr>
        <w:t>一方で、孤立は客観的概念であり、社会とのつながりや助けのない、または少ない状態を指すものとされております。</w:t>
      </w:r>
    </w:p>
    <w:p w:rsidR="00A73E46" w:rsidRDefault="00791C98" w:rsidP="00791C98">
      <w:pPr>
        <w:pStyle w:val="a3"/>
        <w:autoSpaceDE w:val="0"/>
        <w:autoSpaceDN w:val="0"/>
      </w:pPr>
      <w:r>
        <w:rPr>
          <w:rFonts w:hint="eastAsia"/>
          <w:sz w:val="21"/>
          <w:szCs w:val="21"/>
        </w:rPr>
        <w:t xml:space="preserve">　本市におきましては</w:t>
      </w:r>
      <w:r w:rsidR="00301FC0">
        <w:rPr>
          <w:rFonts w:hint="eastAsia"/>
          <w:sz w:val="21"/>
          <w:szCs w:val="21"/>
        </w:rPr>
        <w:t>、</w:t>
      </w:r>
      <w:r>
        <w:rPr>
          <w:rFonts w:hint="eastAsia"/>
          <w:sz w:val="21"/>
          <w:szCs w:val="21"/>
        </w:rPr>
        <w:t>単身高齢者数の推移の実態につきまして把握はしているものの、その高齢者が孤独を感じておられるのか、ま</w:t>
      </w:r>
      <w:r w:rsidR="00301FC0">
        <w:rPr>
          <w:rFonts w:hint="eastAsia"/>
          <w:sz w:val="21"/>
          <w:szCs w:val="21"/>
        </w:rPr>
        <w:t>た、他者とのつながりのない孤立状態にあるのかにつきましては把握</w:t>
      </w:r>
      <w:r>
        <w:rPr>
          <w:rFonts w:hint="eastAsia"/>
          <w:sz w:val="21"/>
          <w:szCs w:val="21"/>
        </w:rPr>
        <w:t>できておりません。</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73E46" w:rsidRDefault="00791C98" w:rsidP="00791C98">
      <w:pPr>
        <w:pStyle w:val="a3"/>
        <w:autoSpaceDE w:val="0"/>
        <w:autoSpaceDN w:val="0"/>
      </w:pPr>
      <w:r>
        <w:rPr>
          <w:rFonts w:hint="eastAsia"/>
          <w:sz w:val="21"/>
          <w:szCs w:val="21"/>
        </w:rPr>
        <w:t xml:space="preserve">　孤独や孤立は</w:t>
      </w:r>
      <w:r w:rsidR="00301FC0">
        <w:rPr>
          <w:rFonts w:hint="eastAsia"/>
          <w:sz w:val="21"/>
          <w:szCs w:val="21"/>
        </w:rPr>
        <w:t>、</w:t>
      </w:r>
      <w:r>
        <w:rPr>
          <w:rFonts w:hint="eastAsia"/>
          <w:sz w:val="21"/>
          <w:szCs w:val="21"/>
        </w:rPr>
        <w:t>本人の主観や生活環境に関わるため実態把握が難しい</w:t>
      </w:r>
      <w:r w:rsidR="00301FC0">
        <w:rPr>
          <w:rFonts w:hint="eastAsia"/>
          <w:sz w:val="21"/>
          <w:szCs w:val="21"/>
        </w:rPr>
        <w:t>ことは理解</w:t>
      </w:r>
      <w:r>
        <w:rPr>
          <w:rFonts w:hint="eastAsia"/>
          <w:sz w:val="21"/>
          <w:szCs w:val="21"/>
        </w:rPr>
        <w:t>いたします。しかしながら、その結果として社会とのつながりが失われた状態が続けば、孤独死につながることも懸念されます。</w:t>
      </w:r>
    </w:p>
    <w:p w:rsidR="00A73E46" w:rsidRDefault="00791C98" w:rsidP="00791C98">
      <w:pPr>
        <w:pStyle w:val="a3"/>
        <w:autoSpaceDE w:val="0"/>
        <w:autoSpaceDN w:val="0"/>
      </w:pPr>
      <w:r>
        <w:rPr>
          <w:rFonts w:hint="eastAsia"/>
          <w:sz w:val="21"/>
          <w:szCs w:val="21"/>
        </w:rPr>
        <w:t xml:space="preserve">　では、孤独死に関する実態や傾向について</w:t>
      </w:r>
      <w:r w:rsidR="00301FC0">
        <w:rPr>
          <w:rFonts w:hint="eastAsia"/>
          <w:sz w:val="21"/>
          <w:szCs w:val="21"/>
        </w:rPr>
        <w:t>、</w:t>
      </w:r>
      <w:r>
        <w:rPr>
          <w:rFonts w:hint="eastAsia"/>
          <w:sz w:val="21"/>
          <w:szCs w:val="21"/>
        </w:rPr>
        <w:t>お尋ねいたします。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先ほどの答弁と少し重複するかもしれませんけれども、主観的概念である孤独を感じられておられる高齢者の実態につきましては</w:t>
      </w:r>
      <w:r w:rsidR="00E35D59">
        <w:rPr>
          <w:rFonts w:hint="eastAsia"/>
          <w:sz w:val="21"/>
          <w:szCs w:val="21"/>
        </w:rPr>
        <w:t>、</w:t>
      </w:r>
      <w:r>
        <w:rPr>
          <w:rFonts w:hint="eastAsia"/>
          <w:sz w:val="21"/>
          <w:szCs w:val="21"/>
        </w:rPr>
        <w:t>市のほうでの把握ができておりませんことから、孤独死の実態につきましてもその実態の把握はできておりません。</w:t>
      </w:r>
    </w:p>
    <w:p w:rsidR="00A73E46" w:rsidRDefault="00791C98" w:rsidP="00791C98">
      <w:pPr>
        <w:pStyle w:val="a3"/>
        <w:autoSpaceDE w:val="0"/>
        <w:autoSpaceDN w:val="0"/>
      </w:pPr>
      <w:r>
        <w:rPr>
          <w:rFonts w:hint="eastAsia"/>
          <w:sz w:val="21"/>
          <w:szCs w:val="21"/>
        </w:rPr>
        <w:t xml:space="preserve">　ただし、お亡くなりになられた後、どなたも火葬する親族がいないなどの場合におきましては市が行うものとされていることから、警察や医療機関等から市へ連絡を受け</w:t>
      </w:r>
      <w:r w:rsidR="0064112E">
        <w:rPr>
          <w:rFonts w:hint="eastAsia"/>
          <w:sz w:val="21"/>
          <w:szCs w:val="21"/>
        </w:rPr>
        <w:t>、</w:t>
      </w:r>
      <w:r>
        <w:rPr>
          <w:rFonts w:hint="eastAsia"/>
          <w:sz w:val="21"/>
          <w:szCs w:val="21"/>
        </w:rPr>
        <w:t>市が対応いたしておりますが、その件数につきましては近年</w:t>
      </w:r>
      <w:r w:rsidR="007B36C4">
        <w:rPr>
          <w:rFonts w:hint="eastAsia"/>
          <w:sz w:val="21"/>
          <w:szCs w:val="21"/>
        </w:rPr>
        <w:t>、</w:t>
      </w:r>
      <w:r>
        <w:rPr>
          <w:rFonts w:hint="eastAsia"/>
          <w:sz w:val="21"/>
          <w:szCs w:val="21"/>
        </w:rPr>
        <w:t>増加傾向にあると認識いたしております。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73E46" w:rsidRDefault="00791C98" w:rsidP="00791C98">
      <w:pPr>
        <w:pStyle w:val="a3"/>
        <w:autoSpaceDE w:val="0"/>
        <w:autoSpaceDN w:val="0"/>
      </w:pPr>
      <w:r>
        <w:rPr>
          <w:rFonts w:hint="eastAsia"/>
          <w:sz w:val="21"/>
          <w:szCs w:val="21"/>
        </w:rPr>
        <w:t xml:space="preserve">　孤独死が増加傾向にあるということは</w:t>
      </w:r>
      <w:r w:rsidR="0064112E">
        <w:rPr>
          <w:rFonts w:hint="eastAsia"/>
          <w:sz w:val="21"/>
          <w:szCs w:val="21"/>
        </w:rPr>
        <w:t>、</w:t>
      </w:r>
      <w:r>
        <w:rPr>
          <w:rFonts w:hint="eastAsia"/>
          <w:sz w:val="21"/>
          <w:szCs w:val="21"/>
        </w:rPr>
        <w:t>地域の中で支援につながらないまま生活されていた方が一定数存在しているのではないかと考えます。</w:t>
      </w:r>
      <w:r w:rsidR="0064112E">
        <w:rPr>
          <w:rFonts w:hint="eastAsia"/>
          <w:sz w:val="21"/>
          <w:szCs w:val="21"/>
        </w:rPr>
        <w:t>その意味では、発生後の対応のみならず、日常的な見守りによって異変</w:t>
      </w:r>
      <w:r>
        <w:rPr>
          <w:rFonts w:hint="eastAsia"/>
          <w:sz w:val="21"/>
          <w:szCs w:val="21"/>
        </w:rPr>
        <w:t>を早期に把握する仕組みが重要であると考えます。そこで、地域包括支援センターや民生委員との連携による見守り体制の現状について</w:t>
      </w:r>
      <w:r w:rsidR="00E35D59">
        <w:rPr>
          <w:rFonts w:hint="eastAsia"/>
          <w:sz w:val="21"/>
          <w:szCs w:val="21"/>
        </w:rPr>
        <w:t>、</w:t>
      </w:r>
      <w:r>
        <w:rPr>
          <w:rFonts w:hint="eastAsia"/>
          <w:sz w:val="21"/>
          <w:szCs w:val="21"/>
        </w:rPr>
        <w:t>お伺いいたします。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現在、市内２０地区に民生委員、福祉委員、地域包括支援センター職員、社会福祉</w:t>
      </w:r>
      <w:r w:rsidR="0064112E">
        <w:rPr>
          <w:rFonts w:hint="eastAsia"/>
          <w:sz w:val="21"/>
          <w:szCs w:val="21"/>
        </w:rPr>
        <w:t>協議会職員等により構成されます地域福祉ネットワーク委員会を組織</w:t>
      </w:r>
      <w:r>
        <w:rPr>
          <w:rFonts w:hint="eastAsia"/>
          <w:sz w:val="21"/>
          <w:szCs w:val="21"/>
        </w:rPr>
        <w:t>いたしております。その</w:t>
      </w:r>
      <w:r w:rsidR="0064112E">
        <w:rPr>
          <w:rFonts w:hint="eastAsia"/>
          <w:sz w:val="21"/>
          <w:szCs w:val="21"/>
        </w:rPr>
        <w:t>委員会活動において、相互の連携強化を図るとともに、地域で</w:t>
      </w:r>
      <w:r>
        <w:rPr>
          <w:rFonts w:hint="eastAsia"/>
          <w:sz w:val="21"/>
          <w:szCs w:val="21"/>
        </w:rPr>
        <w:t>見守りが必要と思われる高齢者等</w:t>
      </w:r>
      <w:r w:rsidR="0064112E">
        <w:rPr>
          <w:rFonts w:hint="eastAsia"/>
          <w:sz w:val="21"/>
          <w:szCs w:val="21"/>
        </w:rPr>
        <w:t>の情報を共有し、地域包括支援センターによる見守り活動につなげてい</w:t>
      </w:r>
      <w:r>
        <w:rPr>
          <w:rFonts w:hint="eastAsia"/>
          <w:sz w:val="21"/>
          <w:szCs w:val="21"/>
        </w:rPr>
        <w:t>るところでございます。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112AAB" w:rsidRDefault="00791C98" w:rsidP="00791C98">
      <w:pPr>
        <w:pStyle w:val="a3"/>
        <w:autoSpaceDE w:val="0"/>
        <w:autoSpaceDN w:val="0"/>
        <w:rPr>
          <w:sz w:val="21"/>
          <w:szCs w:val="21"/>
        </w:rPr>
      </w:pPr>
      <w:r>
        <w:rPr>
          <w:rFonts w:hint="eastAsia"/>
          <w:sz w:val="21"/>
          <w:szCs w:val="21"/>
        </w:rPr>
        <w:t xml:space="preserve">　地域包括支援センターや民生委員等を中心とした見守り体制が整備されているとのことであり、地域における支え合いの仕組みは重要な役割を果たしていると認識しております。</w:t>
      </w:r>
    </w:p>
    <w:p w:rsidR="00A73E46" w:rsidRDefault="00791C98" w:rsidP="00112AAB">
      <w:pPr>
        <w:pStyle w:val="a3"/>
        <w:autoSpaceDE w:val="0"/>
        <w:autoSpaceDN w:val="0"/>
        <w:ind w:firstLineChars="100" w:firstLine="226"/>
      </w:pPr>
      <w:r>
        <w:rPr>
          <w:rFonts w:hint="eastAsia"/>
          <w:sz w:val="21"/>
          <w:szCs w:val="21"/>
        </w:rPr>
        <w:t>その一方で、担い手不足や高齢化などで地域だけでは把握しきれていないことも多く、その多様な連携が必要であると考えます。特に、日常的に高齢者と接する民間事業者などの協力が重要な取組であると考えますが、この民間事業者との見守り協定の締結状況と成果について</w:t>
      </w:r>
      <w:r w:rsidR="00112AAB">
        <w:rPr>
          <w:rFonts w:hint="eastAsia"/>
          <w:sz w:val="21"/>
          <w:szCs w:val="21"/>
        </w:rPr>
        <w:t>、</w:t>
      </w:r>
      <w:r>
        <w:rPr>
          <w:rFonts w:hint="eastAsia"/>
          <w:sz w:val="21"/>
          <w:szCs w:val="21"/>
        </w:rPr>
        <w:t>お尋ねいたします。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本市におきましては</w:t>
      </w:r>
      <w:r w:rsidR="00112AAB">
        <w:rPr>
          <w:rFonts w:hint="eastAsia"/>
          <w:sz w:val="21"/>
          <w:szCs w:val="21"/>
        </w:rPr>
        <w:t>、</w:t>
      </w:r>
      <w:r>
        <w:rPr>
          <w:rFonts w:hint="eastAsia"/>
          <w:sz w:val="21"/>
          <w:szCs w:val="21"/>
        </w:rPr>
        <w:t>高齢者等が地域で安心して生活できるようにすることを目的といたしまして、民間事業者の日常業務の範囲内において</w:t>
      </w:r>
      <w:r w:rsidR="006911CA">
        <w:rPr>
          <w:rFonts w:hint="eastAsia"/>
          <w:sz w:val="21"/>
          <w:szCs w:val="21"/>
        </w:rPr>
        <w:t>高齢者等の異変を察知したときに市へ通報等を行っていただく、</w:t>
      </w:r>
      <w:r w:rsidR="00E35D59">
        <w:rPr>
          <w:rFonts w:hint="eastAsia"/>
          <w:sz w:val="21"/>
          <w:szCs w:val="21"/>
        </w:rPr>
        <w:t>「ひと</w:t>
      </w:r>
      <w:r w:rsidR="006911CA">
        <w:rPr>
          <w:rFonts w:hint="eastAsia"/>
          <w:sz w:val="21"/>
          <w:szCs w:val="21"/>
        </w:rPr>
        <w:t>り</w:t>
      </w:r>
      <w:r w:rsidR="00112AAB">
        <w:rPr>
          <w:rFonts w:hint="eastAsia"/>
          <w:sz w:val="21"/>
          <w:szCs w:val="21"/>
        </w:rPr>
        <w:t>暮らし高齢者等の見守り活動</w:t>
      </w:r>
      <w:r w:rsidR="00E35D59">
        <w:rPr>
          <w:rFonts w:hint="eastAsia"/>
          <w:sz w:val="21"/>
          <w:szCs w:val="21"/>
        </w:rPr>
        <w:t>」</w:t>
      </w:r>
      <w:r w:rsidR="00112AAB">
        <w:rPr>
          <w:rFonts w:hint="eastAsia"/>
          <w:sz w:val="21"/>
          <w:szCs w:val="21"/>
        </w:rPr>
        <w:t>を実施</w:t>
      </w:r>
      <w:r>
        <w:rPr>
          <w:rFonts w:hint="eastAsia"/>
          <w:sz w:val="21"/>
          <w:szCs w:val="21"/>
        </w:rPr>
        <w:t>いたしており、現在、３７事業所と協定を締結いたしております。</w:t>
      </w:r>
    </w:p>
    <w:p w:rsidR="00A73E46" w:rsidRDefault="00791C98" w:rsidP="00791C98">
      <w:pPr>
        <w:pStyle w:val="a3"/>
        <w:autoSpaceDE w:val="0"/>
        <w:autoSpaceDN w:val="0"/>
      </w:pPr>
      <w:r>
        <w:rPr>
          <w:rFonts w:hint="eastAsia"/>
          <w:sz w:val="21"/>
          <w:szCs w:val="21"/>
        </w:rPr>
        <w:t xml:space="preserve">　令和７年度につきましては、協定を締結しています民間事業者が訪問した際に異変に気づき、民生委員や自治会長経由で親族の方に連絡をして事なきを得た、また、ポストに新聞を投函する際に自宅で倒れている方を発見して警察に連絡したなどの通報を受けておりまして、高齢者等の見守りに寄与できているものと考えており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3D7EA3" w:rsidP="00791C98">
      <w:pPr>
        <w:pStyle w:val="a3"/>
        <w:autoSpaceDE w:val="0"/>
        <w:autoSpaceDN w:val="0"/>
      </w:pPr>
      <w:r>
        <w:rPr>
          <w:rFonts w:hint="eastAsia"/>
          <w:sz w:val="21"/>
          <w:szCs w:val="21"/>
        </w:rPr>
        <w:t>○３番（光根正宣）</w:t>
      </w:r>
    </w:p>
    <w:p w:rsidR="00A73E46" w:rsidRDefault="00791C98" w:rsidP="00791C98">
      <w:pPr>
        <w:pStyle w:val="a3"/>
        <w:autoSpaceDE w:val="0"/>
        <w:autoSpaceDN w:val="0"/>
      </w:pPr>
      <w:r>
        <w:rPr>
          <w:rFonts w:hint="eastAsia"/>
          <w:sz w:val="21"/>
          <w:szCs w:val="21"/>
        </w:rPr>
        <w:t xml:space="preserve">　今後、孤独死防止に向けた取組をどのように強化してい</w:t>
      </w:r>
      <w:r w:rsidR="00AD36B3">
        <w:rPr>
          <w:rFonts w:hint="eastAsia"/>
          <w:sz w:val="21"/>
          <w:szCs w:val="21"/>
        </w:rPr>
        <w:t>く</w:t>
      </w:r>
      <w:r>
        <w:rPr>
          <w:rFonts w:hint="eastAsia"/>
          <w:sz w:val="21"/>
          <w:szCs w:val="21"/>
        </w:rPr>
        <w:t>のか</w:t>
      </w:r>
      <w:r w:rsidR="003D7EA3">
        <w:rPr>
          <w:rFonts w:hint="eastAsia"/>
          <w:sz w:val="21"/>
          <w:szCs w:val="21"/>
        </w:rPr>
        <w:t>、</w:t>
      </w:r>
      <w:r>
        <w:rPr>
          <w:rFonts w:hint="eastAsia"/>
          <w:sz w:val="21"/>
          <w:szCs w:val="21"/>
        </w:rPr>
        <w:t>お尋ねいたします。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孤独死防止に向けた取組に関しましては、亡くなった後の発見ではなく、孤立そのものを防ぐことを重視し、地域全体で支え合う仕組みづくりを進めることが重要だと考えております。</w:t>
      </w:r>
    </w:p>
    <w:p w:rsidR="00A73E46" w:rsidRDefault="00791C98" w:rsidP="00791C98">
      <w:pPr>
        <w:pStyle w:val="a3"/>
        <w:autoSpaceDE w:val="0"/>
        <w:autoSpaceDN w:val="0"/>
      </w:pPr>
      <w:r>
        <w:rPr>
          <w:rFonts w:hint="eastAsia"/>
          <w:sz w:val="21"/>
          <w:szCs w:val="21"/>
        </w:rPr>
        <w:t xml:space="preserve">　また、高齢者のみの問題ではなく、ひきこもり状態にある方や生活困窮者等、あらゆる世代に共通する課題でもありますことから、制度分野ごとの縦割りや支え手・受け手という関係を越えて地域住民や地域の多様な主体が参画し、分野を越えてつながることで、暮らしと生きがい、地域を共につくっていく地域共生社会の実現を目指していくための取組をより一層強化していく必要があると考えております。</w:t>
      </w:r>
    </w:p>
    <w:p w:rsidR="00A73E46" w:rsidRDefault="003D7EA3" w:rsidP="00791C98">
      <w:pPr>
        <w:pStyle w:val="a3"/>
        <w:autoSpaceDE w:val="0"/>
        <w:autoSpaceDN w:val="0"/>
      </w:pPr>
      <w:r>
        <w:rPr>
          <w:rFonts w:hint="eastAsia"/>
          <w:sz w:val="21"/>
          <w:szCs w:val="21"/>
        </w:rPr>
        <w:t xml:space="preserve">　まず第一歩目といたしまして、孤独・孤立に関する相談窓口の周知を行い、悩みを</w:t>
      </w:r>
      <w:r w:rsidR="00791C98">
        <w:rPr>
          <w:rFonts w:hint="eastAsia"/>
          <w:sz w:val="21"/>
          <w:szCs w:val="21"/>
        </w:rPr>
        <w:t>抱える方々が相談しやすい環境の整備が必要だと考えております。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3D7EA3" w:rsidRDefault="003D7EA3" w:rsidP="00791C98">
      <w:pPr>
        <w:pStyle w:val="a3"/>
        <w:autoSpaceDE w:val="0"/>
        <w:autoSpaceDN w:val="0"/>
        <w:rPr>
          <w:sz w:val="21"/>
          <w:szCs w:val="21"/>
        </w:rPr>
      </w:pPr>
      <w:r>
        <w:rPr>
          <w:rFonts w:hint="eastAsia"/>
          <w:sz w:val="21"/>
          <w:szCs w:val="21"/>
        </w:rPr>
        <w:t xml:space="preserve">　特にこの相談窓口の周知という部分では、これが一番</w:t>
      </w:r>
      <w:r w:rsidR="00791C98">
        <w:rPr>
          <w:rFonts w:hint="eastAsia"/>
          <w:sz w:val="21"/>
          <w:szCs w:val="21"/>
        </w:rPr>
        <w:t>大事ではないかと思います。</w:t>
      </w:r>
      <w:r>
        <w:rPr>
          <w:rFonts w:hint="eastAsia"/>
          <w:sz w:val="21"/>
          <w:szCs w:val="21"/>
        </w:rPr>
        <w:t>特に、</w:t>
      </w:r>
      <w:r w:rsidR="00791C98">
        <w:rPr>
          <w:rFonts w:hint="eastAsia"/>
          <w:sz w:val="21"/>
          <w:szCs w:val="21"/>
        </w:rPr>
        <w:t>どこ</w:t>
      </w:r>
      <w:r>
        <w:rPr>
          <w:rFonts w:hint="eastAsia"/>
          <w:sz w:val="21"/>
          <w:szCs w:val="21"/>
        </w:rPr>
        <w:t>に相談していいか分からないという部分が</w:t>
      </w:r>
      <w:r w:rsidR="00AD36B3">
        <w:rPr>
          <w:rFonts w:hint="eastAsia"/>
          <w:sz w:val="21"/>
          <w:szCs w:val="21"/>
        </w:rPr>
        <w:t>、</w:t>
      </w:r>
      <w:r>
        <w:rPr>
          <w:rFonts w:hint="eastAsia"/>
          <w:sz w:val="21"/>
          <w:szCs w:val="21"/>
        </w:rPr>
        <w:t>高齢者の方々からの</w:t>
      </w:r>
      <w:r w:rsidR="00791C98">
        <w:rPr>
          <w:rFonts w:hint="eastAsia"/>
          <w:sz w:val="21"/>
          <w:szCs w:val="21"/>
        </w:rPr>
        <w:t>能動的な行動がそこから始まると思っておりますので、よろしくお願い申し上げます。</w:t>
      </w:r>
    </w:p>
    <w:p w:rsidR="00A73E46" w:rsidRDefault="00791C98" w:rsidP="003D7EA3">
      <w:pPr>
        <w:pStyle w:val="a3"/>
        <w:autoSpaceDE w:val="0"/>
        <w:autoSpaceDN w:val="0"/>
        <w:ind w:firstLineChars="100" w:firstLine="226"/>
      </w:pPr>
      <w:r>
        <w:rPr>
          <w:rFonts w:hint="eastAsia"/>
          <w:sz w:val="21"/>
          <w:szCs w:val="21"/>
        </w:rPr>
        <w:t>今後はこうした取組を一層強化し、孤独や孤立に陥る前の段階で支援につなげていく予防的支援の視点がより重要だと思います。誰もが安心して暮らし続けられる地域社会の実現に向けた積極的な取組をお願い申し上げます。</w:t>
      </w:r>
    </w:p>
    <w:p w:rsidR="00A73E46" w:rsidRDefault="00791C98" w:rsidP="00791C98">
      <w:pPr>
        <w:pStyle w:val="a3"/>
        <w:autoSpaceDE w:val="0"/>
        <w:autoSpaceDN w:val="0"/>
      </w:pPr>
      <w:r>
        <w:rPr>
          <w:rFonts w:hint="eastAsia"/>
          <w:sz w:val="21"/>
          <w:szCs w:val="21"/>
        </w:rPr>
        <w:t xml:space="preserve">　次に、高齢者の身元保証人問題への対応についてですが、医療機関への入院や介護施</w:t>
      </w:r>
      <w:r w:rsidR="003D7EA3">
        <w:rPr>
          <w:rFonts w:hint="eastAsia"/>
          <w:sz w:val="21"/>
          <w:szCs w:val="21"/>
        </w:rPr>
        <w:t>設への入所に際し、身元保証人がいないことを理由に不安を抱える方</w:t>
      </w:r>
      <w:r w:rsidR="00E35D59">
        <w:rPr>
          <w:rFonts w:hint="eastAsia"/>
          <w:sz w:val="21"/>
          <w:szCs w:val="21"/>
        </w:rPr>
        <w:t>や</w:t>
      </w:r>
      <w:r>
        <w:rPr>
          <w:rFonts w:hint="eastAsia"/>
          <w:sz w:val="21"/>
          <w:szCs w:val="21"/>
        </w:rPr>
        <w:t>その相談をされることもあるのではないかと考えますが、本市の状況について</w:t>
      </w:r>
      <w:r w:rsidR="003D7EA3">
        <w:rPr>
          <w:rFonts w:hint="eastAsia"/>
          <w:sz w:val="21"/>
          <w:szCs w:val="21"/>
        </w:rPr>
        <w:t>、</w:t>
      </w:r>
      <w:r>
        <w:rPr>
          <w:rFonts w:hint="eastAsia"/>
          <w:sz w:val="21"/>
          <w:szCs w:val="21"/>
        </w:rPr>
        <w:t>お尋ねいたします。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厚生労働省が身寄りがない人の入院及び医療に係る意思決定が困難な人への支援に関するガイドライン、または身寄りのない高齢者を介護施設等で受け入れるときの主なポイントを取りまとめて公表して</w:t>
      </w:r>
      <w:r w:rsidR="007B36C4">
        <w:rPr>
          <w:rFonts w:hint="eastAsia"/>
          <w:sz w:val="21"/>
          <w:szCs w:val="21"/>
        </w:rPr>
        <w:t>おるところであり、医療機関や介護施設への入院・入所に際しまして</w:t>
      </w:r>
      <w:r>
        <w:rPr>
          <w:rFonts w:hint="eastAsia"/>
          <w:sz w:val="21"/>
          <w:szCs w:val="21"/>
        </w:rPr>
        <w:t>身元保証人がいないことによる相談につきましては</w:t>
      </w:r>
      <w:r w:rsidR="00E35D59">
        <w:rPr>
          <w:rFonts w:hint="eastAsia"/>
          <w:sz w:val="21"/>
          <w:szCs w:val="21"/>
        </w:rPr>
        <w:t>、</w:t>
      </w:r>
      <w:r>
        <w:rPr>
          <w:rFonts w:hint="eastAsia"/>
          <w:sz w:val="21"/>
          <w:szCs w:val="21"/>
        </w:rPr>
        <w:t>市のほうへの相談はあっておりません。</w:t>
      </w:r>
    </w:p>
    <w:p w:rsidR="00A73E46" w:rsidRDefault="007B36C4" w:rsidP="00791C98">
      <w:pPr>
        <w:pStyle w:val="a3"/>
        <w:autoSpaceDE w:val="0"/>
        <w:autoSpaceDN w:val="0"/>
      </w:pPr>
      <w:r>
        <w:rPr>
          <w:rFonts w:hint="eastAsia"/>
          <w:sz w:val="21"/>
          <w:szCs w:val="21"/>
        </w:rPr>
        <w:t xml:space="preserve">　しかしながら、身寄りのない当事者が認知症や高次機能障がい</w:t>
      </w:r>
      <w:r w:rsidR="00791C98">
        <w:rPr>
          <w:rFonts w:hint="eastAsia"/>
          <w:sz w:val="21"/>
          <w:szCs w:val="21"/>
        </w:rPr>
        <w:t>等によりご本人の意思確認ができない状態にある場合につきましては、成年後見制度の市長申立てについての相談という形で市のほうへの相談があっており、近年</w:t>
      </w:r>
      <w:r>
        <w:rPr>
          <w:rFonts w:hint="eastAsia"/>
          <w:sz w:val="21"/>
          <w:szCs w:val="21"/>
        </w:rPr>
        <w:t>、増加傾向にあると認識</w:t>
      </w:r>
      <w:r w:rsidR="00791C98">
        <w:rPr>
          <w:rFonts w:hint="eastAsia"/>
          <w:sz w:val="21"/>
          <w:szCs w:val="21"/>
        </w:rPr>
        <w:t>いたしております。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73E46" w:rsidRDefault="007B36C4" w:rsidP="00791C98">
      <w:pPr>
        <w:pStyle w:val="a3"/>
        <w:autoSpaceDE w:val="0"/>
        <w:autoSpaceDN w:val="0"/>
      </w:pPr>
      <w:r>
        <w:rPr>
          <w:rFonts w:hint="eastAsia"/>
          <w:sz w:val="21"/>
          <w:szCs w:val="21"/>
        </w:rPr>
        <w:t xml:space="preserve">　身元保証人がいないことのみを理由とした相談はない</w:t>
      </w:r>
      <w:r w:rsidR="00791C98">
        <w:rPr>
          <w:rFonts w:hint="eastAsia"/>
          <w:sz w:val="21"/>
          <w:szCs w:val="21"/>
        </w:rPr>
        <w:t>一方で</w:t>
      </w:r>
      <w:r>
        <w:rPr>
          <w:rFonts w:hint="eastAsia"/>
          <w:sz w:val="21"/>
          <w:szCs w:val="21"/>
        </w:rPr>
        <w:t>、</w:t>
      </w:r>
      <w:r w:rsidR="00791C98">
        <w:rPr>
          <w:rFonts w:hint="eastAsia"/>
          <w:sz w:val="21"/>
          <w:szCs w:val="21"/>
        </w:rPr>
        <w:t>成年後見制度の市長申立てに関する</w:t>
      </w:r>
      <w:r>
        <w:rPr>
          <w:rFonts w:hint="eastAsia"/>
          <w:sz w:val="21"/>
          <w:szCs w:val="21"/>
        </w:rPr>
        <w:t>相談は増加傾向にあるということですけども、相談に至らないまま</w:t>
      </w:r>
      <w:r w:rsidR="00791C98">
        <w:rPr>
          <w:rFonts w:hint="eastAsia"/>
          <w:sz w:val="21"/>
          <w:szCs w:val="21"/>
        </w:rPr>
        <w:t>サービス利用を断念しているケースも潜んでいるんではないかと思います。</w:t>
      </w:r>
    </w:p>
    <w:p w:rsidR="00A73E46" w:rsidRDefault="00791C98" w:rsidP="00791C98">
      <w:pPr>
        <w:pStyle w:val="a3"/>
        <w:autoSpaceDE w:val="0"/>
        <w:autoSpaceDN w:val="0"/>
      </w:pPr>
      <w:r>
        <w:rPr>
          <w:rFonts w:hint="eastAsia"/>
          <w:sz w:val="21"/>
          <w:szCs w:val="21"/>
        </w:rPr>
        <w:t xml:space="preserve">　そこでお尋ねいたしますけれども、身元保証人が確保できないことによってサービス利用が困難となった事例はございますでしょうか。</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本市における介護保険サービ</w:t>
      </w:r>
      <w:r w:rsidR="007B36C4">
        <w:rPr>
          <w:rFonts w:hint="eastAsia"/>
          <w:sz w:val="21"/>
          <w:szCs w:val="21"/>
        </w:rPr>
        <w:t>ス、または高齢者福祉サービスにおきまして、そのような事例は把握</w:t>
      </w:r>
      <w:r>
        <w:rPr>
          <w:rFonts w:hint="eastAsia"/>
          <w:sz w:val="21"/>
          <w:szCs w:val="21"/>
        </w:rPr>
        <w:t>いたしておりません。</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73E46" w:rsidRDefault="00791C98" w:rsidP="00791C98">
      <w:pPr>
        <w:pStyle w:val="a3"/>
        <w:autoSpaceDE w:val="0"/>
        <w:autoSpaceDN w:val="0"/>
      </w:pPr>
      <w:r>
        <w:rPr>
          <w:rFonts w:hint="eastAsia"/>
          <w:sz w:val="21"/>
          <w:szCs w:val="21"/>
        </w:rPr>
        <w:t xml:space="preserve">　では</w:t>
      </w:r>
      <w:r w:rsidR="007B36C4">
        <w:rPr>
          <w:rFonts w:hint="eastAsia"/>
          <w:sz w:val="21"/>
          <w:szCs w:val="21"/>
        </w:rPr>
        <w:t>、身元保証人問題について</w:t>
      </w:r>
      <w:r>
        <w:rPr>
          <w:rFonts w:hint="eastAsia"/>
          <w:sz w:val="21"/>
          <w:szCs w:val="21"/>
        </w:rPr>
        <w:t>関係機関との協議や情報共有が行われているのか</w:t>
      </w:r>
      <w:r w:rsidR="007B36C4">
        <w:rPr>
          <w:rFonts w:hint="eastAsia"/>
          <w:sz w:val="21"/>
          <w:szCs w:val="21"/>
        </w:rPr>
        <w:t>、</w:t>
      </w:r>
      <w:r>
        <w:rPr>
          <w:rFonts w:hint="eastAsia"/>
          <w:sz w:val="21"/>
          <w:szCs w:val="21"/>
        </w:rPr>
        <w:t>お尋ねいたします。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97795" w:rsidRDefault="00791C98" w:rsidP="00791C98">
      <w:pPr>
        <w:pStyle w:val="a3"/>
        <w:autoSpaceDE w:val="0"/>
        <w:autoSpaceDN w:val="0"/>
        <w:rPr>
          <w:sz w:val="21"/>
          <w:szCs w:val="21"/>
        </w:rPr>
      </w:pPr>
      <w:r>
        <w:rPr>
          <w:rFonts w:hint="eastAsia"/>
          <w:sz w:val="21"/>
          <w:szCs w:val="21"/>
        </w:rPr>
        <w:t xml:space="preserve">　先ほどの答弁と重複いたしますけ</w:t>
      </w:r>
      <w:r w:rsidR="00A26888">
        <w:rPr>
          <w:rFonts w:hint="eastAsia"/>
          <w:sz w:val="21"/>
          <w:szCs w:val="21"/>
        </w:rPr>
        <w:t>れども、医療機関への入院等を機に身元保証人を確保できない、かつご</w:t>
      </w:r>
      <w:r>
        <w:rPr>
          <w:rFonts w:hint="eastAsia"/>
          <w:sz w:val="21"/>
          <w:szCs w:val="21"/>
        </w:rPr>
        <w:t>本人の意思確認ができない状態にある場合におき</w:t>
      </w:r>
      <w:r w:rsidR="00A97795">
        <w:rPr>
          <w:rFonts w:hint="eastAsia"/>
          <w:sz w:val="21"/>
          <w:szCs w:val="21"/>
        </w:rPr>
        <w:t>ましては、成年後見制度の市長申立てについての相談という形で</w:t>
      </w:r>
      <w:r>
        <w:rPr>
          <w:rFonts w:hint="eastAsia"/>
          <w:sz w:val="21"/>
          <w:szCs w:val="21"/>
        </w:rPr>
        <w:t>市のほうへ相談があっております。</w:t>
      </w:r>
    </w:p>
    <w:p w:rsidR="00A73E46" w:rsidRDefault="00791C98" w:rsidP="00A97795">
      <w:pPr>
        <w:pStyle w:val="a3"/>
        <w:autoSpaceDE w:val="0"/>
        <w:autoSpaceDN w:val="0"/>
        <w:ind w:firstLineChars="100" w:firstLine="226"/>
      </w:pPr>
      <w:r>
        <w:rPr>
          <w:rFonts w:hint="eastAsia"/>
          <w:sz w:val="21"/>
          <w:szCs w:val="21"/>
        </w:rPr>
        <w:t>市の対応といたしましては、親族等による支援が得られないか調査を行い、身寄りがない、または、いても支援が得られない場合につきましては、日常生活自立支援事業や成年後見制度等の利用につなげておるところでござい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97795" w:rsidRDefault="00791C98" w:rsidP="00791C98">
      <w:pPr>
        <w:pStyle w:val="a3"/>
        <w:autoSpaceDE w:val="0"/>
        <w:autoSpaceDN w:val="0"/>
        <w:rPr>
          <w:sz w:val="21"/>
          <w:szCs w:val="21"/>
        </w:rPr>
      </w:pPr>
      <w:r>
        <w:rPr>
          <w:rFonts w:hint="eastAsia"/>
          <w:sz w:val="21"/>
          <w:szCs w:val="21"/>
        </w:rPr>
        <w:t xml:space="preserve">　現行の対応については理解いたしました。しかしながら、今後は単身高齢者や身寄りのない高齢者の増加が見込まれる中、これまでの対応では難しいケースも増えていくことが予想をされるのではないかと思います。</w:t>
      </w:r>
    </w:p>
    <w:p w:rsidR="00A73E46" w:rsidRDefault="00791C98" w:rsidP="00A97795">
      <w:pPr>
        <w:pStyle w:val="a3"/>
        <w:autoSpaceDE w:val="0"/>
        <w:autoSpaceDN w:val="0"/>
        <w:ind w:firstLineChars="100" w:firstLine="226"/>
      </w:pPr>
      <w:r>
        <w:rPr>
          <w:rFonts w:hint="eastAsia"/>
          <w:sz w:val="21"/>
          <w:szCs w:val="21"/>
        </w:rPr>
        <w:t>また、身元保証人の問題は、医療や介護だけでなく入退院時の手続や死後事務など様々な課題が複合的に関わる問題でもあります。こうした状況を踏まえ、本市としても相談支援体制のさらなる充実が必要であると考えますが、今後の身元保証人に関する相談支援体制の充実について</w:t>
      </w:r>
      <w:r w:rsidR="00A97795">
        <w:rPr>
          <w:rFonts w:hint="eastAsia"/>
          <w:sz w:val="21"/>
          <w:szCs w:val="21"/>
        </w:rPr>
        <w:t>、</w:t>
      </w:r>
      <w:r>
        <w:rPr>
          <w:rFonts w:hint="eastAsia"/>
          <w:sz w:val="21"/>
          <w:szCs w:val="21"/>
        </w:rPr>
        <w:t>お尋ねいたします。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現在、市のほうへ身元保</w:t>
      </w:r>
      <w:r w:rsidR="00A97795">
        <w:rPr>
          <w:rFonts w:hint="eastAsia"/>
          <w:sz w:val="21"/>
          <w:szCs w:val="21"/>
        </w:rPr>
        <w:t>証人に関する相談があった場合につきましては、市や他の公的機関で</w:t>
      </w:r>
      <w:r>
        <w:rPr>
          <w:rFonts w:hint="eastAsia"/>
          <w:sz w:val="21"/>
          <w:szCs w:val="21"/>
        </w:rPr>
        <w:t>該当するサービスがないことから、民間事業者が実施しています身元保証等のサービスについてご案内している状況でございます。</w:t>
      </w:r>
    </w:p>
    <w:p w:rsidR="00A73E46" w:rsidRDefault="00791C98" w:rsidP="00791C98">
      <w:pPr>
        <w:pStyle w:val="a3"/>
        <w:autoSpaceDE w:val="0"/>
        <w:autoSpaceDN w:val="0"/>
      </w:pPr>
      <w:r>
        <w:rPr>
          <w:rFonts w:hint="eastAsia"/>
          <w:sz w:val="21"/>
          <w:szCs w:val="21"/>
        </w:rPr>
        <w:t xml:space="preserve">　しかしながら、民間事業者が実施する身元保証等のサービスにつきましては、孤立した高齢者等を支える社会インフラとして期待されておる一方で、利用者の保護と事業の信頼性確保</w:t>
      </w:r>
      <w:r w:rsidR="00A97795">
        <w:rPr>
          <w:rFonts w:hint="eastAsia"/>
          <w:sz w:val="21"/>
          <w:szCs w:val="21"/>
        </w:rPr>
        <w:t>が大きな課題となっている状況と承知いたしており、国においても</w:t>
      </w:r>
      <w:r>
        <w:rPr>
          <w:rFonts w:hint="eastAsia"/>
          <w:sz w:val="21"/>
          <w:szCs w:val="21"/>
        </w:rPr>
        <w:t>頼れる身寄りがない高齢者等や判断能力が不十分な者</w:t>
      </w:r>
      <w:r w:rsidR="00A97795">
        <w:rPr>
          <w:rFonts w:hint="eastAsia"/>
          <w:sz w:val="21"/>
          <w:szCs w:val="21"/>
        </w:rPr>
        <w:t>に対し、日常生活支援、円滑な入院等の手続支援、死後事務の支援を</w:t>
      </w:r>
      <w:r>
        <w:rPr>
          <w:rFonts w:hint="eastAsia"/>
          <w:sz w:val="21"/>
          <w:szCs w:val="21"/>
        </w:rPr>
        <w:t>利用者のうち一定割合以上に無料または低額の料金で提供する事業について、第</w:t>
      </w:r>
      <w:r w:rsidR="00E35D59">
        <w:rPr>
          <w:rFonts w:hint="eastAsia"/>
          <w:sz w:val="21"/>
          <w:szCs w:val="21"/>
        </w:rPr>
        <w:t>二</w:t>
      </w:r>
      <w:r>
        <w:rPr>
          <w:rFonts w:hint="eastAsia"/>
          <w:sz w:val="21"/>
          <w:szCs w:val="21"/>
        </w:rPr>
        <w:t>種社会福祉事業に位置づけるなどの議論が行われておるところでございます。</w:t>
      </w:r>
    </w:p>
    <w:p w:rsidR="00A73E46" w:rsidRDefault="00791C98" w:rsidP="00791C98">
      <w:pPr>
        <w:pStyle w:val="a3"/>
        <w:autoSpaceDE w:val="0"/>
        <w:autoSpaceDN w:val="0"/>
      </w:pPr>
      <w:r>
        <w:rPr>
          <w:rFonts w:hint="eastAsia"/>
          <w:sz w:val="21"/>
          <w:szCs w:val="21"/>
        </w:rPr>
        <w:t xml:space="preserve">　市といたしましても、国で行われている議論の動向</w:t>
      </w:r>
      <w:r w:rsidR="009064F6">
        <w:rPr>
          <w:rFonts w:hint="eastAsia"/>
          <w:sz w:val="21"/>
          <w:szCs w:val="21"/>
        </w:rPr>
        <w:t>を注視し、市において対応可能な施策、連携可能な施策につきまして</w:t>
      </w:r>
      <w:r>
        <w:rPr>
          <w:rFonts w:hint="eastAsia"/>
          <w:sz w:val="21"/>
          <w:szCs w:val="21"/>
        </w:rPr>
        <w:t>、検討を行ってまいりたいと考えております。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9064F6" w:rsidRDefault="00791C98" w:rsidP="00791C98">
      <w:pPr>
        <w:pStyle w:val="a3"/>
        <w:autoSpaceDE w:val="0"/>
        <w:autoSpaceDN w:val="0"/>
        <w:rPr>
          <w:sz w:val="21"/>
          <w:szCs w:val="21"/>
        </w:rPr>
      </w:pPr>
      <w:r>
        <w:rPr>
          <w:rFonts w:hint="eastAsia"/>
          <w:sz w:val="21"/>
          <w:szCs w:val="21"/>
        </w:rPr>
        <w:t xml:space="preserve">　次に、終活支援及び死後事務支援について</w:t>
      </w:r>
      <w:r w:rsidR="009064F6">
        <w:rPr>
          <w:rFonts w:hint="eastAsia"/>
          <w:sz w:val="21"/>
          <w:szCs w:val="21"/>
        </w:rPr>
        <w:t>、</w:t>
      </w:r>
      <w:r>
        <w:rPr>
          <w:rFonts w:hint="eastAsia"/>
          <w:sz w:val="21"/>
          <w:szCs w:val="21"/>
        </w:rPr>
        <w:t>お尋ねいたします。近年、人生の最終段階をどのように迎</w:t>
      </w:r>
      <w:r w:rsidR="009064F6">
        <w:rPr>
          <w:rFonts w:hint="eastAsia"/>
          <w:sz w:val="21"/>
          <w:szCs w:val="21"/>
        </w:rPr>
        <w:t>えるか、自ら考え、備える終活への関心が高まっております。終活は</w:t>
      </w:r>
      <w:r>
        <w:rPr>
          <w:rFonts w:hint="eastAsia"/>
          <w:sz w:val="21"/>
          <w:szCs w:val="21"/>
        </w:rPr>
        <w:t>自分自身の希望を整理するだけでなく、残された家族や周囲の方々の負担を軽減し、安心して人生を締めくくるための大切な取組であると考えます。</w:t>
      </w:r>
    </w:p>
    <w:p w:rsidR="00A73E46" w:rsidRDefault="00791C98" w:rsidP="009064F6">
      <w:pPr>
        <w:pStyle w:val="a3"/>
        <w:autoSpaceDE w:val="0"/>
        <w:autoSpaceDN w:val="0"/>
        <w:ind w:firstLineChars="100" w:firstLine="226"/>
      </w:pPr>
      <w:r>
        <w:rPr>
          <w:rFonts w:hint="eastAsia"/>
          <w:sz w:val="21"/>
          <w:szCs w:val="21"/>
        </w:rPr>
        <w:t>また、身寄りのない高齢者が増加する中、終活支援や死後事務支援は、今後、自治体に求められる重要な課題の一つであると考えます。そこでまず、本市には終活に関してどのような相談が寄せられているのか</w:t>
      </w:r>
      <w:r w:rsidR="00AD36B3">
        <w:rPr>
          <w:rFonts w:hint="eastAsia"/>
          <w:sz w:val="21"/>
          <w:szCs w:val="21"/>
        </w:rPr>
        <w:t>、</w:t>
      </w:r>
      <w:r>
        <w:rPr>
          <w:rFonts w:hint="eastAsia"/>
          <w:sz w:val="21"/>
          <w:szCs w:val="21"/>
        </w:rPr>
        <w:t>その実態について</w:t>
      </w:r>
      <w:r w:rsidR="009064F6">
        <w:rPr>
          <w:rFonts w:hint="eastAsia"/>
          <w:sz w:val="21"/>
          <w:szCs w:val="21"/>
        </w:rPr>
        <w:t>、</w:t>
      </w:r>
      <w:r>
        <w:rPr>
          <w:rFonts w:hint="eastAsia"/>
          <w:sz w:val="21"/>
          <w:szCs w:val="21"/>
        </w:rPr>
        <w:t>お尋ねいたします。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終活に関する相談につきましては、件数としては多くありませんが、財産管理や相続問題のほか、自分の死後に家族に迷惑をかけたくない、また、どうなるのか不安などの相談はあっております。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73E46" w:rsidRDefault="00791C98" w:rsidP="00791C98">
      <w:pPr>
        <w:pStyle w:val="a3"/>
        <w:autoSpaceDE w:val="0"/>
        <w:autoSpaceDN w:val="0"/>
      </w:pPr>
      <w:r>
        <w:rPr>
          <w:rFonts w:hint="eastAsia"/>
          <w:sz w:val="21"/>
          <w:szCs w:val="21"/>
        </w:rPr>
        <w:t xml:space="preserve">　では、身寄りのな</w:t>
      </w:r>
      <w:r w:rsidR="001E16DB">
        <w:rPr>
          <w:rFonts w:hint="eastAsia"/>
          <w:sz w:val="21"/>
          <w:szCs w:val="21"/>
        </w:rPr>
        <w:t>い高齢者の葬儀や納骨、遺品整理等の相談にどのように対応しているの</w:t>
      </w:r>
      <w:r>
        <w:rPr>
          <w:rFonts w:hint="eastAsia"/>
          <w:sz w:val="21"/>
          <w:szCs w:val="21"/>
        </w:rPr>
        <w:t>でしょうか。</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1E16DB" w:rsidRDefault="00791C98" w:rsidP="00791C98">
      <w:pPr>
        <w:pStyle w:val="a3"/>
        <w:autoSpaceDE w:val="0"/>
        <w:autoSpaceDN w:val="0"/>
        <w:rPr>
          <w:sz w:val="21"/>
          <w:szCs w:val="21"/>
        </w:rPr>
      </w:pPr>
      <w:r>
        <w:rPr>
          <w:rFonts w:hint="eastAsia"/>
          <w:sz w:val="21"/>
          <w:szCs w:val="21"/>
        </w:rPr>
        <w:t xml:space="preserve">　身寄りのない高齢者の葬儀や納骨、遺品整理等の相談に関しましては、市が実施する事業での対</w:t>
      </w:r>
      <w:r w:rsidR="001E16DB">
        <w:rPr>
          <w:rFonts w:hint="eastAsia"/>
          <w:sz w:val="21"/>
          <w:szCs w:val="21"/>
        </w:rPr>
        <w:t>応ができないことから、任意後見制度のご案内や、民間事業者が実施</w:t>
      </w:r>
      <w:r>
        <w:rPr>
          <w:rFonts w:hint="eastAsia"/>
          <w:sz w:val="21"/>
          <w:szCs w:val="21"/>
        </w:rPr>
        <w:t>します死後事務委任契約等の身元保証サービスのご案内をしている状況でございます。</w:t>
      </w:r>
    </w:p>
    <w:p w:rsidR="00A73E46" w:rsidRDefault="00791C98" w:rsidP="001E16DB">
      <w:pPr>
        <w:pStyle w:val="a3"/>
        <w:autoSpaceDE w:val="0"/>
        <w:autoSpaceDN w:val="0"/>
        <w:ind w:firstLineChars="100" w:firstLine="226"/>
      </w:pPr>
      <w:r>
        <w:rPr>
          <w:rFonts w:hint="eastAsia"/>
          <w:sz w:val="21"/>
          <w:szCs w:val="21"/>
        </w:rPr>
        <w:t>また、財産の整理や相続に関する相談につきましては、市が実施しています無料法律相談のご案内を行う場合もございます。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73E46" w:rsidRDefault="00F807F3" w:rsidP="00791C98">
      <w:pPr>
        <w:pStyle w:val="a3"/>
        <w:autoSpaceDE w:val="0"/>
        <w:autoSpaceDN w:val="0"/>
      </w:pPr>
      <w:r>
        <w:rPr>
          <w:rFonts w:hint="eastAsia"/>
          <w:sz w:val="21"/>
          <w:szCs w:val="21"/>
        </w:rPr>
        <w:t xml:space="preserve">　答弁によりますと、市として</w:t>
      </w:r>
      <w:r w:rsidR="00791C98">
        <w:rPr>
          <w:rFonts w:hint="eastAsia"/>
          <w:sz w:val="21"/>
          <w:szCs w:val="21"/>
        </w:rPr>
        <w:t>直接対応はできないということで、民間サービスや無料法律相談などへご案内をされているということでございますが、こうした制度やサービスは本人の判断能力が十分あるうちに準備しておくことが重要でございます。いざというときになってからでは対応が難しい場合もございます。そのた</w:t>
      </w:r>
      <w:r>
        <w:rPr>
          <w:rFonts w:hint="eastAsia"/>
          <w:sz w:val="21"/>
          <w:szCs w:val="21"/>
        </w:rPr>
        <w:t>めには、元気なうちから自分の希望や必要な情報を整理し、家族など</w:t>
      </w:r>
      <w:r w:rsidR="00791C98">
        <w:rPr>
          <w:rFonts w:hint="eastAsia"/>
          <w:sz w:val="21"/>
          <w:szCs w:val="21"/>
        </w:rPr>
        <w:t>身近な方と共有しておくことが大切であると考えます。その有効な手段の一つがエンディングノートであると考えます。</w:t>
      </w:r>
    </w:p>
    <w:p w:rsidR="00A73E46" w:rsidRDefault="00791C98" w:rsidP="00791C98">
      <w:pPr>
        <w:pStyle w:val="a3"/>
        <w:autoSpaceDE w:val="0"/>
        <w:autoSpaceDN w:val="0"/>
      </w:pPr>
      <w:r>
        <w:rPr>
          <w:rFonts w:hint="eastAsia"/>
          <w:sz w:val="21"/>
          <w:szCs w:val="21"/>
        </w:rPr>
        <w:t xml:space="preserve">　お尋ねいたしますが、このエンディングノートの活用について、併せて、本市オリジナル版の作成について、市のお考えをお聞かせください。</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F807F3" w:rsidRDefault="00791C98" w:rsidP="00791C98">
      <w:pPr>
        <w:pStyle w:val="a3"/>
        <w:autoSpaceDE w:val="0"/>
        <w:autoSpaceDN w:val="0"/>
        <w:rPr>
          <w:sz w:val="21"/>
          <w:szCs w:val="21"/>
        </w:rPr>
      </w:pPr>
      <w:r>
        <w:rPr>
          <w:rFonts w:hint="eastAsia"/>
          <w:sz w:val="21"/>
          <w:szCs w:val="21"/>
        </w:rPr>
        <w:t xml:space="preserve">　エンディングノートとは、自身に万が一のことが起きたときや人生の最後に備え、家族に伝えたい希望や重要な情報を書き</w:t>
      </w:r>
      <w:r w:rsidR="00E35D59">
        <w:rPr>
          <w:rFonts w:hint="eastAsia"/>
          <w:sz w:val="21"/>
          <w:szCs w:val="21"/>
        </w:rPr>
        <w:t>留めて</w:t>
      </w:r>
      <w:r>
        <w:rPr>
          <w:rFonts w:hint="eastAsia"/>
          <w:sz w:val="21"/>
          <w:szCs w:val="21"/>
        </w:rPr>
        <w:t>おくノートでございまして、記載する内容に決まりはございませんが、判断能力が低下した後の医療</w:t>
      </w:r>
      <w:r w:rsidR="00F807F3">
        <w:rPr>
          <w:rFonts w:hint="eastAsia"/>
          <w:sz w:val="21"/>
          <w:szCs w:val="21"/>
        </w:rPr>
        <w:t>・</w:t>
      </w:r>
      <w:r>
        <w:rPr>
          <w:rFonts w:hint="eastAsia"/>
          <w:sz w:val="21"/>
          <w:szCs w:val="21"/>
        </w:rPr>
        <w:t>介護に関する希望や</w:t>
      </w:r>
      <w:r w:rsidR="00F807F3">
        <w:rPr>
          <w:rFonts w:hint="eastAsia"/>
          <w:sz w:val="21"/>
          <w:szCs w:val="21"/>
        </w:rPr>
        <w:t>、</w:t>
      </w:r>
      <w:r>
        <w:rPr>
          <w:rFonts w:hint="eastAsia"/>
          <w:sz w:val="21"/>
          <w:szCs w:val="21"/>
        </w:rPr>
        <w:t>自身の死後、家族が困らないように、所有している財産や口座</w:t>
      </w:r>
      <w:r w:rsidR="00F807F3">
        <w:rPr>
          <w:rFonts w:hint="eastAsia"/>
          <w:sz w:val="21"/>
          <w:szCs w:val="21"/>
        </w:rPr>
        <w:t>を開設している金融機関の情報、葬儀などに関する希望などを書き留め</w:t>
      </w:r>
      <w:r>
        <w:rPr>
          <w:rFonts w:hint="eastAsia"/>
          <w:sz w:val="21"/>
          <w:szCs w:val="21"/>
        </w:rPr>
        <w:t>ておくものとなっております。</w:t>
      </w:r>
    </w:p>
    <w:p w:rsidR="00A73E46" w:rsidRDefault="00791C98" w:rsidP="00F807F3">
      <w:pPr>
        <w:pStyle w:val="a3"/>
        <w:autoSpaceDE w:val="0"/>
        <w:autoSpaceDN w:val="0"/>
        <w:ind w:firstLineChars="100" w:firstLine="226"/>
      </w:pPr>
      <w:r>
        <w:rPr>
          <w:rFonts w:hint="eastAsia"/>
          <w:sz w:val="21"/>
          <w:szCs w:val="21"/>
        </w:rPr>
        <w:t>実際、独自のエンディングノートを作成して配布している自治体もございますけれども、飯</w:t>
      </w:r>
      <w:r w:rsidR="00F807F3">
        <w:rPr>
          <w:rFonts w:hint="eastAsia"/>
          <w:sz w:val="21"/>
          <w:szCs w:val="21"/>
        </w:rPr>
        <w:t>塚市におきましては、独自のエンディングノートといったものは作成</w:t>
      </w:r>
      <w:r>
        <w:rPr>
          <w:rFonts w:hint="eastAsia"/>
          <w:sz w:val="21"/>
          <w:szCs w:val="21"/>
        </w:rPr>
        <w:t>いたしておりません。</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F807F3" w:rsidRDefault="00791C98" w:rsidP="00791C98">
      <w:pPr>
        <w:pStyle w:val="a3"/>
        <w:autoSpaceDE w:val="0"/>
        <w:autoSpaceDN w:val="0"/>
        <w:rPr>
          <w:sz w:val="21"/>
          <w:szCs w:val="21"/>
        </w:rPr>
      </w:pPr>
      <w:r>
        <w:rPr>
          <w:rFonts w:hint="eastAsia"/>
          <w:sz w:val="21"/>
          <w:szCs w:val="21"/>
        </w:rPr>
        <w:t xml:space="preserve">　本市独自のエンディングノートは作成していないということでございましたので、今後、作成していただきますよう要望いたします。これを本市として作成しましたとＰＲすることによって、また周知も徹底されていくんじゃないかと思います。</w:t>
      </w:r>
    </w:p>
    <w:p w:rsidR="00F807F3" w:rsidRDefault="00791C98" w:rsidP="00F807F3">
      <w:pPr>
        <w:pStyle w:val="a3"/>
        <w:autoSpaceDE w:val="0"/>
        <w:autoSpaceDN w:val="0"/>
        <w:ind w:firstLineChars="100" w:firstLine="226"/>
        <w:rPr>
          <w:sz w:val="21"/>
          <w:szCs w:val="21"/>
        </w:rPr>
      </w:pPr>
      <w:r>
        <w:rPr>
          <w:rFonts w:hint="eastAsia"/>
          <w:sz w:val="21"/>
          <w:szCs w:val="21"/>
        </w:rPr>
        <w:t>このエンディングノートは</w:t>
      </w:r>
      <w:r w:rsidR="00F807F3">
        <w:rPr>
          <w:rFonts w:hint="eastAsia"/>
          <w:sz w:val="21"/>
          <w:szCs w:val="21"/>
        </w:rPr>
        <w:t>、</w:t>
      </w:r>
      <w:r>
        <w:rPr>
          <w:rFonts w:hint="eastAsia"/>
          <w:sz w:val="21"/>
          <w:szCs w:val="21"/>
        </w:rPr>
        <w:t>自分の思いや希望を整理する上で大変有効な手段でございますが、それを書くだけで終わるものではございません。大切なのは、その内容を家族や信頼できる方、さらには医療・介護関係者と共有し、本人の意</w:t>
      </w:r>
      <w:r w:rsidR="00F807F3">
        <w:rPr>
          <w:rFonts w:hint="eastAsia"/>
          <w:sz w:val="21"/>
          <w:szCs w:val="21"/>
        </w:rPr>
        <w:t>思が尊重されることだと考えます。こうした考えから、国においては「</w:t>
      </w:r>
      <w:r>
        <w:rPr>
          <w:rFonts w:hint="eastAsia"/>
          <w:sz w:val="21"/>
          <w:szCs w:val="21"/>
        </w:rPr>
        <w:t>人生会議</w:t>
      </w:r>
      <w:r w:rsidR="00F807F3">
        <w:rPr>
          <w:rFonts w:hint="eastAsia"/>
          <w:sz w:val="21"/>
          <w:szCs w:val="21"/>
        </w:rPr>
        <w:t>」</w:t>
      </w:r>
      <w:r>
        <w:rPr>
          <w:rFonts w:hint="eastAsia"/>
          <w:sz w:val="21"/>
          <w:szCs w:val="21"/>
        </w:rPr>
        <w:t>というものを推進しております。</w:t>
      </w:r>
    </w:p>
    <w:p w:rsidR="00A73E46" w:rsidRDefault="00791C98" w:rsidP="00F807F3">
      <w:pPr>
        <w:pStyle w:val="a3"/>
        <w:autoSpaceDE w:val="0"/>
        <w:autoSpaceDN w:val="0"/>
        <w:ind w:firstLineChars="100" w:firstLine="226"/>
      </w:pPr>
      <w:r>
        <w:rPr>
          <w:rFonts w:hint="eastAsia"/>
          <w:sz w:val="21"/>
          <w:szCs w:val="21"/>
        </w:rPr>
        <w:t>では、この「人生会議」はどのようなものでしょうか、お尋ねいたします。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人生会議とは、本人が将来病気や加齢等により意思表示が困難となった場合に備え、あらかじめ医療</w:t>
      </w:r>
      <w:r w:rsidR="00E85ADC">
        <w:rPr>
          <w:rFonts w:hint="eastAsia"/>
          <w:sz w:val="21"/>
          <w:szCs w:val="21"/>
        </w:rPr>
        <w:t>・</w:t>
      </w:r>
      <w:r>
        <w:rPr>
          <w:rFonts w:hint="eastAsia"/>
          <w:sz w:val="21"/>
          <w:szCs w:val="21"/>
        </w:rPr>
        <w:t>介護に関する希望や意向を本人、家族及び医療</w:t>
      </w:r>
      <w:r w:rsidR="00E85ADC">
        <w:rPr>
          <w:rFonts w:hint="eastAsia"/>
          <w:sz w:val="21"/>
          <w:szCs w:val="21"/>
        </w:rPr>
        <w:t>・</w:t>
      </w:r>
      <w:r>
        <w:rPr>
          <w:rFonts w:hint="eastAsia"/>
          <w:sz w:val="21"/>
          <w:szCs w:val="21"/>
        </w:rPr>
        <w:t>介護関係者の間で共有し、適切な意思決定を行うための話合いを指すものでございます。人生会議は、本人の希望に沿った医療・ケアを実現するとともに、家族の負担軽減や医療従事者の適切な対応に資するものであり、健康なうちから開始し、必要に応じて内容を見直していくものとなっており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73E46" w:rsidRDefault="00791C98" w:rsidP="00791C98">
      <w:pPr>
        <w:pStyle w:val="a3"/>
        <w:autoSpaceDE w:val="0"/>
        <w:autoSpaceDN w:val="0"/>
      </w:pPr>
      <w:r>
        <w:rPr>
          <w:rFonts w:hint="eastAsia"/>
          <w:sz w:val="21"/>
          <w:szCs w:val="21"/>
        </w:rPr>
        <w:t xml:space="preserve">　この人生会議という言葉自体を知らない方も多くおられるかと思います。必要性を感じていても、いつ、どのように話合いを始めればよいのか分からないという方も少なくないのではな</w:t>
      </w:r>
      <w:r w:rsidR="00CA3189">
        <w:rPr>
          <w:rFonts w:hint="eastAsia"/>
          <w:sz w:val="21"/>
          <w:szCs w:val="21"/>
        </w:rPr>
        <w:t>いでしょうか。せっかくの大切な取組を市民に広く知っていただき、ご</w:t>
      </w:r>
      <w:r>
        <w:rPr>
          <w:rFonts w:hint="eastAsia"/>
          <w:sz w:val="21"/>
          <w:szCs w:val="21"/>
        </w:rPr>
        <w:t>理解を深めていただかなければ、その効果も十分に発揮することはできないと思います。</w:t>
      </w:r>
    </w:p>
    <w:p w:rsidR="00A73E46" w:rsidRDefault="00791C98" w:rsidP="00791C98">
      <w:pPr>
        <w:pStyle w:val="a3"/>
        <w:autoSpaceDE w:val="0"/>
        <w:autoSpaceDN w:val="0"/>
      </w:pPr>
      <w:r>
        <w:rPr>
          <w:rFonts w:hint="eastAsia"/>
          <w:sz w:val="21"/>
          <w:szCs w:val="21"/>
        </w:rPr>
        <w:t xml:space="preserve">　本市において、この人生会議の普及啓発についてどのような取組を行っているのか</w:t>
      </w:r>
      <w:r w:rsidR="00CA3189">
        <w:rPr>
          <w:rFonts w:hint="eastAsia"/>
          <w:sz w:val="21"/>
          <w:szCs w:val="21"/>
        </w:rPr>
        <w:t>、</w:t>
      </w:r>
      <w:r>
        <w:rPr>
          <w:rFonts w:hint="eastAsia"/>
          <w:sz w:val="21"/>
          <w:szCs w:val="21"/>
        </w:rPr>
        <w:t>お聞かせください。</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CA3189" w:rsidRDefault="00791C98" w:rsidP="00791C98">
      <w:pPr>
        <w:pStyle w:val="a3"/>
        <w:autoSpaceDE w:val="0"/>
        <w:autoSpaceDN w:val="0"/>
        <w:rPr>
          <w:sz w:val="21"/>
          <w:szCs w:val="21"/>
        </w:rPr>
      </w:pPr>
      <w:r>
        <w:rPr>
          <w:rFonts w:hint="eastAsia"/>
          <w:sz w:val="21"/>
          <w:szCs w:val="21"/>
        </w:rPr>
        <w:t xml:space="preserve">　人生会議の普及啓発につきましては</w:t>
      </w:r>
      <w:r w:rsidR="00CA3189">
        <w:rPr>
          <w:rFonts w:hint="eastAsia"/>
          <w:sz w:val="21"/>
          <w:szCs w:val="21"/>
        </w:rPr>
        <w:t>、</w:t>
      </w:r>
      <w:r>
        <w:rPr>
          <w:rFonts w:hint="eastAsia"/>
          <w:sz w:val="21"/>
          <w:szCs w:val="21"/>
        </w:rPr>
        <w:t>飯塚市</w:t>
      </w:r>
      <w:r w:rsidR="00E35D59">
        <w:rPr>
          <w:rFonts w:hint="eastAsia"/>
          <w:sz w:val="21"/>
          <w:szCs w:val="21"/>
        </w:rPr>
        <w:t>・</w:t>
      </w:r>
      <w:r>
        <w:rPr>
          <w:rFonts w:hint="eastAsia"/>
          <w:sz w:val="21"/>
          <w:szCs w:val="21"/>
        </w:rPr>
        <w:t>嘉麻市</w:t>
      </w:r>
      <w:r w:rsidR="00E35D59">
        <w:rPr>
          <w:rFonts w:hint="eastAsia"/>
          <w:sz w:val="21"/>
          <w:szCs w:val="21"/>
        </w:rPr>
        <w:t>・</w:t>
      </w:r>
      <w:r w:rsidR="00CA3189">
        <w:rPr>
          <w:rFonts w:hint="eastAsia"/>
          <w:sz w:val="21"/>
          <w:szCs w:val="21"/>
        </w:rPr>
        <w:t>桂川町による定住自立圏事業として実施</w:t>
      </w:r>
      <w:r>
        <w:rPr>
          <w:rFonts w:hint="eastAsia"/>
          <w:sz w:val="21"/>
          <w:szCs w:val="21"/>
        </w:rPr>
        <w:t>いたしております。地域包括ケア拠</w:t>
      </w:r>
      <w:r w:rsidR="00CA3189">
        <w:rPr>
          <w:rFonts w:hint="eastAsia"/>
          <w:sz w:val="21"/>
          <w:szCs w:val="21"/>
        </w:rPr>
        <w:t>点業務において、年１回の住民講座として２市１町の持ち回りで開催</w:t>
      </w:r>
      <w:r>
        <w:rPr>
          <w:rFonts w:hint="eastAsia"/>
          <w:sz w:val="21"/>
          <w:szCs w:val="21"/>
        </w:rPr>
        <w:t>いたしております。</w:t>
      </w:r>
    </w:p>
    <w:p w:rsidR="00A73E46" w:rsidRDefault="00791C98" w:rsidP="00CA3189">
      <w:pPr>
        <w:pStyle w:val="a3"/>
        <w:autoSpaceDE w:val="0"/>
        <w:autoSpaceDN w:val="0"/>
        <w:ind w:firstLineChars="100" w:firstLine="226"/>
      </w:pPr>
      <w:r>
        <w:rPr>
          <w:rFonts w:hint="eastAsia"/>
          <w:sz w:val="21"/>
          <w:szCs w:val="21"/>
        </w:rPr>
        <w:t>実績といたしましては、令和５年度に飯塚市で、</w:t>
      </w:r>
      <w:r w:rsidR="00CA3189">
        <w:rPr>
          <w:rFonts w:hint="eastAsia"/>
          <w:sz w:val="21"/>
          <w:szCs w:val="21"/>
        </w:rPr>
        <w:t>「認知症があっても自分らしく</w:t>
      </w:r>
      <w:r w:rsidR="00E35D59">
        <w:rPr>
          <w:rFonts w:hint="eastAsia"/>
          <w:sz w:val="21"/>
          <w:szCs w:val="21"/>
        </w:rPr>
        <w:t>。</w:t>
      </w:r>
      <w:r w:rsidR="00CA3189">
        <w:rPr>
          <w:rFonts w:hint="eastAsia"/>
          <w:sz w:val="21"/>
          <w:szCs w:val="21"/>
        </w:rPr>
        <w:t>住み慣れ</w:t>
      </w:r>
      <w:r>
        <w:rPr>
          <w:rFonts w:hint="eastAsia"/>
          <w:sz w:val="21"/>
          <w:szCs w:val="21"/>
        </w:rPr>
        <w:t>た場所で暮らす</w:t>
      </w:r>
      <w:r w:rsidR="00E35D59">
        <w:rPr>
          <w:rFonts w:hint="eastAsia"/>
          <w:sz w:val="21"/>
          <w:szCs w:val="21"/>
        </w:rPr>
        <w:t>。</w:t>
      </w:r>
      <w:r w:rsidR="00CA3189">
        <w:rPr>
          <w:rFonts w:hint="eastAsia"/>
          <w:sz w:val="21"/>
          <w:szCs w:val="21"/>
        </w:rPr>
        <w:t>～</w:t>
      </w:r>
      <w:r>
        <w:rPr>
          <w:rFonts w:hint="eastAsia"/>
          <w:sz w:val="21"/>
          <w:szCs w:val="21"/>
        </w:rPr>
        <w:t>元気なうちからみんなで考えよう</w:t>
      </w:r>
      <w:r w:rsidR="00CA3189">
        <w:rPr>
          <w:rFonts w:hint="eastAsia"/>
          <w:sz w:val="21"/>
          <w:szCs w:val="21"/>
        </w:rPr>
        <w:t>～」</w:t>
      </w:r>
      <w:r>
        <w:rPr>
          <w:rFonts w:hint="eastAsia"/>
          <w:sz w:val="21"/>
          <w:szCs w:val="21"/>
        </w:rPr>
        <w:t>をテーマに開催し、１１９名の参加があっております。令和６年度には桂川町で、</w:t>
      </w:r>
      <w:r w:rsidR="00CA3189">
        <w:rPr>
          <w:rFonts w:hint="eastAsia"/>
          <w:sz w:val="21"/>
          <w:szCs w:val="21"/>
        </w:rPr>
        <w:t>「</w:t>
      </w:r>
      <w:r>
        <w:rPr>
          <w:rFonts w:hint="eastAsia"/>
          <w:sz w:val="21"/>
          <w:szCs w:val="21"/>
        </w:rPr>
        <w:t>思い入れが深い場所で最後まで住み続けるためには</w:t>
      </w:r>
      <w:r w:rsidR="00CA3189">
        <w:rPr>
          <w:rFonts w:hint="eastAsia"/>
          <w:sz w:val="21"/>
          <w:szCs w:val="21"/>
        </w:rPr>
        <w:t>～</w:t>
      </w:r>
      <w:r>
        <w:rPr>
          <w:rFonts w:hint="eastAsia"/>
          <w:sz w:val="21"/>
          <w:szCs w:val="21"/>
        </w:rPr>
        <w:t>みんなで人生会議を学ぼう</w:t>
      </w:r>
      <w:r w:rsidR="00CA3189">
        <w:rPr>
          <w:rFonts w:hint="eastAsia"/>
          <w:sz w:val="21"/>
          <w:szCs w:val="21"/>
        </w:rPr>
        <w:t>～」</w:t>
      </w:r>
      <w:r w:rsidR="006904BF">
        <w:rPr>
          <w:rFonts w:hint="eastAsia"/>
          <w:sz w:val="21"/>
          <w:szCs w:val="21"/>
        </w:rPr>
        <w:t>をテーマに開催し、８２名の参加。</w:t>
      </w:r>
      <w:r>
        <w:rPr>
          <w:rFonts w:hint="eastAsia"/>
          <w:sz w:val="21"/>
          <w:szCs w:val="21"/>
        </w:rPr>
        <w:t>令和７年度につきましては、嘉麻市におきまして、</w:t>
      </w:r>
      <w:r w:rsidR="006904BF">
        <w:rPr>
          <w:rFonts w:hint="eastAsia"/>
          <w:sz w:val="21"/>
          <w:szCs w:val="21"/>
        </w:rPr>
        <w:t>「ＡＬＰ</w:t>
      </w:r>
      <w:r>
        <w:rPr>
          <w:rFonts w:hint="eastAsia"/>
          <w:sz w:val="21"/>
          <w:szCs w:val="21"/>
        </w:rPr>
        <w:t>から始める自分らしい終活</w:t>
      </w:r>
      <w:r w:rsidR="006904BF">
        <w:rPr>
          <w:rFonts w:hint="eastAsia"/>
          <w:sz w:val="21"/>
          <w:szCs w:val="21"/>
        </w:rPr>
        <w:t>～</w:t>
      </w:r>
      <w:r>
        <w:rPr>
          <w:rFonts w:hint="eastAsia"/>
          <w:sz w:val="21"/>
          <w:szCs w:val="21"/>
        </w:rPr>
        <w:t>価値観に沿った手続</w:t>
      </w:r>
      <w:r w:rsidR="00E35D59">
        <w:rPr>
          <w:rFonts w:hint="eastAsia"/>
          <w:sz w:val="21"/>
          <w:szCs w:val="21"/>
        </w:rPr>
        <w:t>き</w:t>
      </w:r>
      <w:r>
        <w:rPr>
          <w:rFonts w:hint="eastAsia"/>
          <w:sz w:val="21"/>
          <w:szCs w:val="21"/>
        </w:rPr>
        <w:t>と医療・介護の選び方</w:t>
      </w:r>
      <w:r w:rsidR="006904BF">
        <w:rPr>
          <w:rFonts w:hint="eastAsia"/>
          <w:sz w:val="21"/>
          <w:szCs w:val="21"/>
        </w:rPr>
        <w:t>～」</w:t>
      </w:r>
      <w:r>
        <w:rPr>
          <w:rFonts w:hint="eastAsia"/>
          <w:sz w:val="21"/>
          <w:szCs w:val="21"/>
        </w:rPr>
        <w:t>をテーマに開催し、１５１名の参加となっております。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73E46" w:rsidRDefault="00791C98" w:rsidP="00791C98">
      <w:pPr>
        <w:pStyle w:val="a3"/>
        <w:autoSpaceDE w:val="0"/>
        <w:autoSpaceDN w:val="0"/>
      </w:pPr>
      <w:r>
        <w:rPr>
          <w:rFonts w:hint="eastAsia"/>
          <w:sz w:val="21"/>
          <w:szCs w:val="21"/>
        </w:rPr>
        <w:t xml:space="preserve">　では、</w:t>
      </w:r>
      <w:r w:rsidR="0091332F">
        <w:rPr>
          <w:rFonts w:hint="eastAsia"/>
          <w:sz w:val="21"/>
          <w:szCs w:val="21"/>
        </w:rPr>
        <w:t>終活</w:t>
      </w:r>
      <w:r>
        <w:rPr>
          <w:rFonts w:hint="eastAsia"/>
          <w:sz w:val="21"/>
          <w:szCs w:val="21"/>
        </w:rPr>
        <w:t>セミナー等の開催についてどうでしょうか</w:t>
      </w:r>
      <w:r w:rsidR="0091332F">
        <w:rPr>
          <w:rFonts w:hint="eastAsia"/>
          <w:sz w:val="21"/>
          <w:szCs w:val="21"/>
        </w:rPr>
        <w:t>、</w:t>
      </w:r>
      <w:r>
        <w:rPr>
          <w:rFonts w:hint="eastAsia"/>
          <w:sz w:val="21"/>
          <w:szCs w:val="21"/>
        </w:rPr>
        <w:t>お尋ねいたします。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福祉部門としての開催をいたしておりませんが、地域の交流センター講座において</w:t>
      </w:r>
      <w:r w:rsidR="0091332F">
        <w:rPr>
          <w:rFonts w:hint="eastAsia"/>
          <w:sz w:val="21"/>
          <w:szCs w:val="21"/>
        </w:rPr>
        <w:t>、終活に関連してエンディングノートの書き方や遺言相談などが開催</w:t>
      </w:r>
      <w:r>
        <w:rPr>
          <w:rFonts w:hint="eastAsia"/>
          <w:sz w:val="21"/>
          <w:szCs w:val="21"/>
        </w:rPr>
        <w:t>されているところでございます。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91332F" w:rsidRDefault="0091332F" w:rsidP="00791C98">
      <w:pPr>
        <w:pStyle w:val="a3"/>
        <w:autoSpaceDE w:val="0"/>
        <w:autoSpaceDN w:val="0"/>
        <w:rPr>
          <w:sz w:val="21"/>
          <w:szCs w:val="21"/>
        </w:rPr>
      </w:pPr>
      <w:r>
        <w:rPr>
          <w:rFonts w:hint="eastAsia"/>
          <w:sz w:val="21"/>
          <w:szCs w:val="21"/>
        </w:rPr>
        <w:t xml:space="preserve">　人生会議や終活は本人の意思を尊重し、自分らしい人生の</w:t>
      </w:r>
      <w:r w:rsidR="00791C98">
        <w:rPr>
          <w:rFonts w:hint="eastAsia"/>
          <w:sz w:val="21"/>
          <w:szCs w:val="21"/>
        </w:rPr>
        <w:t>最終段階を迎えるための大切な取組でございますが、それだけでは解決できない課題もあるのではないかと思います。特に身寄りのない高齢者や単身高齢者にとっては、亡くなった後の葬儀や納骨、遺品整理、各種契約の解約など、いわゆる死後事務を誰が担うのかという現実的な問題が残されております。</w:t>
      </w:r>
    </w:p>
    <w:p w:rsidR="0091332F" w:rsidRDefault="00791C98" w:rsidP="0091332F">
      <w:pPr>
        <w:pStyle w:val="a3"/>
        <w:autoSpaceDE w:val="0"/>
        <w:autoSpaceDN w:val="0"/>
        <w:ind w:firstLineChars="100" w:firstLine="226"/>
        <w:rPr>
          <w:sz w:val="21"/>
          <w:szCs w:val="21"/>
        </w:rPr>
      </w:pPr>
      <w:r>
        <w:rPr>
          <w:rFonts w:hint="eastAsia"/>
          <w:sz w:val="21"/>
          <w:szCs w:val="21"/>
        </w:rPr>
        <w:t>そこでお尋ねいたしますけれども、この死後事務支援について、市としてどのような課題があると認識されているのでしょうか。</w:t>
      </w:r>
    </w:p>
    <w:p w:rsidR="00A73E46" w:rsidRDefault="00791C98" w:rsidP="0091332F">
      <w:pPr>
        <w:pStyle w:val="a3"/>
        <w:autoSpaceDE w:val="0"/>
        <w:autoSpaceDN w:val="0"/>
        <w:ind w:firstLineChars="100" w:firstLine="226"/>
      </w:pPr>
      <w:r>
        <w:rPr>
          <w:rFonts w:hint="eastAsia"/>
          <w:sz w:val="21"/>
          <w:szCs w:val="21"/>
        </w:rPr>
        <w:t>また、死後事務である遺体引取り、葬儀、埋葬</w:t>
      </w:r>
      <w:r w:rsidR="0091332F">
        <w:rPr>
          <w:rFonts w:hint="eastAsia"/>
          <w:sz w:val="21"/>
          <w:szCs w:val="21"/>
        </w:rPr>
        <w:t>、住宅撤去、</w:t>
      </w:r>
      <w:r>
        <w:rPr>
          <w:rFonts w:hint="eastAsia"/>
          <w:sz w:val="21"/>
          <w:szCs w:val="21"/>
        </w:rPr>
        <w:t>遺品整理、公共料金の支払い、保険等の手続などは、通常</w:t>
      </w:r>
      <w:r w:rsidR="0091332F">
        <w:rPr>
          <w:rFonts w:hint="eastAsia"/>
          <w:sz w:val="21"/>
          <w:szCs w:val="21"/>
        </w:rPr>
        <w:t>、</w:t>
      </w:r>
      <w:r>
        <w:rPr>
          <w:rFonts w:hint="eastAsia"/>
          <w:sz w:val="21"/>
          <w:szCs w:val="21"/>
        </w:rPr>
        <w:t>家族が行いますが、身寄りのない方の対応はどのような対応なのか、お尋ねいたします。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死後事務支援につきましては、高齢者ご本人が民間事業者と契約する身元保証等のサービスがございます。民間事業</w:t>
      </w:r>
      <w:r w:rsidR="0091332F">
        <w:rPr>
          <w:rFonts w:hint="eastAsia"/>
          <w:sz w:val="21"/>
          <w:szCs w:val="21"/>
        </w:rPr>
        <w:t>者のサービスは、孤立した高齢者等を支える社会インフラとして期待</w:t>
      </w:r>
      <w:r>
        <w:rPr>
          <w:rFonts w:hint="eastAsia"/>
          <w:sz w:val="21"/>
          <w:szCs w:val="21"/>
        </w:rPr>
        <w:t>されている一方で、利用者の</w:t>
      </w:r>
      <w:r w:rsidR="0091332F">
        <w:rPr>
          <w:rFonts w:hint="eastAsia"/>
          <w:sz w:val="21"/>
          <w:szCs w:val="21"/>
        </w:rPr>
        <w:t>保護と事業の信頼性確保が大きな課題となっている状況であると承知</w:t>
      </w:r>
      <w:r>
        <w:rPr>
          <w:rFonts w:hint="eastAsia"/>
          <w:sz w:val="21"/>
          <w:szCs w:val="21"/>
        </w:rPr>
        <w:t>いたしておりまして、国においても、頼れる身寄りがない高齢者等や判断能力が不十分な者を対象とする第</w:t>
      </w:r>
      <w:r w:rsidR="00E35D59">
        <w:rPr>
          <w:rFonts w:hint="eastAsia"/>
          <w:sz w:val="21"/>
          <w:szCs w:val="21"/>
        </w:rPr>
        <w:t>二</w:t>
      </w:r>
      <w:r>
        <w:rPr>
          <w:rFonts w:hint="eastAsia"/>
          <w:sz w:val="21"/>
          <w:szCs w:val="21"/>
        </w:rPr>
        <w:t>種社会福祉事業の新設の議論が行われております。</w:t>
      </w:r>
    </w:p>
    <w:p w:rsidR="00A73E46" w:rsidRDefault="00791C98" w:rsidP="00791C98">
      <w:pPr>
        <w:pStyle w:val="a3"/>
        <w:autoSpaceDE w:val="0"/>
        <w:autoSpaceDN w:val="0"/>
      </w:pPr>
      <w:r>
        <w:rPr>
          <w:rFonts w:hint="eastAsia"/>
          <w:sz w:val="21"/>
          <w:szCs w:val="21"/>
        </w:rPr>
        <w:t xml:space="preserve">　なお、身寄りがない高齢者等が死亡した場合において、火葬を行う親族等がいない場合につきましては、市が行うこととされており、現在、警察や医療機関等からの情報提供により随時対応いたしておりますが、お亡くなりになられた方の住宅撤去、遺品整理や公共料金の支払い、保険等の手続などにつきましては、市として対応は行っておりません。</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73E46" w:rsidRDefault="0071271F" w:rsidP="00791C98">
      <w:pPr>
        <w:pStyle w:val="a3"/>
        <w:autoSpaceDE w:val="0"/>
        <w:autoSpaceDN w:val="0"/>
      </w:pPr>
      <w:r>
        <w:rPr>
          <w:rFonts w:hint="eastAsia"/>
          <w:sz w:val="21"/>
          <w:szCs w:val="21"/>
        </w:rPr>
        <w:t xml:space="preserve">　では、今後の対策等についてお聞きいたします。国の重層的支援体制整備事業である、いいづか福祉まるごとサポート</w:t>
      </w:r>
      <w:r w:rsidR="00791C98">
        <w:rPr>
          <w:rFonts w:hint="eastAsia"/>
          <w:sz w:val="21"/>
          <w:szCs w:val="21"/>
        </w:rPr>
        <w:t>事業を</w:t>
      </w:r>
      <w:r>
        <w:rPr>
          <w:rFonts w:hint="eastAsia"/>
          <w:sz w:val="21"/>
          <w:szCs w:val="21"/>
        </w:rPr>
        <w:t>昨年、令和７年４月から本格実施しておりますけれども、この事業は</w:t>
      </w:r>
      <w:r w:rsidR="00791C98">
        <w:rPr>
          <w:rFonts w:hint="eastAsia"/>
          <w:sz w:val="21"/>
          <w:szCs w:val="21"/>
        </w:rPr>
        <w:t>生きている間の生活課題への包括的な支援であると理解しておりますが、身寄りのない高齢者支援をどのように位置づけておられるのか</w:t>
      </w:r>
      <w:r>
        <w:rPr>
          <w:rFonts w:hint="eastAsia"/>
          <w:sz w:val="21"/>
          <w:szCs w:val="21"/>
        </w:rPr>
        <w:t>、</w:t>
      </w:r>
      <w:r w:rsidR="00791C98">
        <w:rPr>
          <w:rFonts w:hint="eastAsia"/>
          <w:sz w:val="21"/>
          <w:szCs w:val="21"/>
        </w:rPr>
        <w:t>お尋ねいたします。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w:t>
      </w:r>
      <w:r w:rsidR="0071271F">
        <w:rPr>
          <w:rFonts w:hint="eastAsia"/>
          <w:sz w:val="21"/>
          <w:szCs w:val="21"/>
        </w:rPr>
        <w:t>いいづか福祉まるごとサポート</w:t>
      </w:r>
      <w:r>
        <w:rPr>
          <w:rFonts w:hint="eastAsia"/>
          <w:sz w:val="21"/>
          <w:szCs w:val="21"/>
        </w:rPr>
        <w:t>事業につきましては、年齢、性別、身寄りの有無を問</w:t>
      </w:r>
      <w:r w:rsidR="00A26888">
        <w:rPr>
          <w:rFonts w:hint="eastAsia"/>
          <w:sz w:val="21"/>
          <w:szCs w:val="21"/>
        </w:rPr>
        <w:t>わず、相談支援、参加支援、地域づくりに向けた支援を一体的に実施</w:t>
      </w:r>
      <w:r>
        <w:rPr>
          <w:rFonts w:hint="eastAsia"/>
          <w:sz w:val="21"/>
          <w:szCs w:val="21"/>
        </w:rPr>
        <w:t>するものでございます。したがいまして、こども、高齢、障がい、困窮の各分野における支援機関、自治会、民生委員、または医療機関等から身寄りのない高齢者が生活に困っているなどの情報が寄せられ</w:t>
      </w:r>
      <w:r w:rsidR="00A26888">
        <w:rPr>
          <w:rFonts w:hint="eastAsia"/>
          <w:sz w:val="21"/>
          <w:szCs w:val="21"/>
        </w:rPr>
        <w:t>た際には、既存事業を紹介することにより、解決できる案件であれば</w:t>
      </w:r>
      <w:r>
        <w:rPr>
          <w:rFonts w:hint="eastAsia"/>
          <w:sz w:val="21"/>
          <w:szCs w:val="21"/>
        </w:rPr>
        <w:t>当該既存事業を紹介し、重層事業を活用する必要性が生じた際には、関係する部署等が自宅訪問等を行い、高齢サロンなど、地域における既存事業の活用などを提案しながら、必要な支援を届けることといたしており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26888" w:rsidRDefault="00791C98" w:rsidP="00791C98">
      <w:pPr>
        <w:pStyle w:val="a3"/>
        <w:autoSpaceDE w:val="0"/>
        <w:autoSpaceDN w:val="0"/>
        <w:rPr>
          <w:sz w:val="21"/>
          <w:szCs w:val="21"/>
        </w:rPr>
      </w:pPr>
      <w:r>
        <w:rPr>
          <w:rFonts w:hint="eastAsia"/>
          <w:sz w:val="21"/>
          <w:szCs w:val="21"/>
        </w:rPr>
        <w:t xml:space="preserve">　</w:t>
      </w:r>
      <w:r w:rsidR="00A26888">
        <w:rPr>
          <w:rFonts w:hint="eastAsia"/>
          <w:sz w:val="21"/>
          <w:szCs w:val="21"/>
        </w:rPr>
        <w:t>いいづか福祉まるごとサポート</w:t>
      </w:r>
      <w:r>
        <w:rPr>
          <w:rFonts w:hint="eastAsia"/>
          <w:sz w:val="21"/>
          <w:szCs w:val="21"/>
        </w:rPr>
        <w:t>事業におきまして、身寄りのない高齢者についても既存の制度や</w:t>
      </w:r>
      <w:r w:rsidR="00A26888">
        <w:rPr>
          <w:rFonts w:hint="eastAsia"/>
          <w:sz w:val="21"/>
          <w:szCs w:val="21"/>
        </w:rPr>
        <w:t>地域資源を活用しながら必要な支援につなげていくとのお考えは理解</w:t>
      </w:r>
      <w:r>
        <w:rPr>
          <w:rFonts w:hint="eastAsia"/>
          <w:sz w:val="21"/>
          <w:szCs w:val="21"/>
        </w:rPr>
        <w:t>いたしました。</w:t>
      </w:r>
    </w:p>
    <w:p w:rsidR="00A26888" w:rsidRDefault="00791C98" w:rsidP="00A26888">
      <w:pPr>
        <w:pStyle w:val="a3"/>
        <w:autoSpaceDE w:val="0"/>
        <w:autoSpaceDN w:val="0"/>
        <w:ind w:firstLineChars="100" w:firstLine="226"/>
        <w:rPr>
          <w:sz w:val="21"/>
          <w:szCs w:val="21"/>
        </w:rPr>
      </w:pPr>
      <w:r>
        <w:rPr>
          <w:rFonts w:hint="eastAsia"/>
          <w:sz w:val="21"/>
          <w:szCs w:val="21"/>
        </w:rPr>
        <w:t>身寄りのない高齢者が抱える課題は生活支援だけで</w:t>
      </w:r>
      <w:r w:rsidR="00A26888">
        <w:rPr>
          <w:rFonts w:hint="eastAsia"/>
          <w:sz w:val="21"/>
          <w:szCs w:val="21"/>
        </w:rPr>
        <w:t>は</w:t>
      </w:r>
      <w:r>
        <w:rPr>
          <w:rFonts w:hint="eastAsia"/>
          <w:sz w:val="21"/>
          <w:szCs w:val="21"/>
        </w:rPr>
        <w:t>なく、入院時の身元保証、終活支援、成年後見制度、さらには死後事務支援まで多岐にわたります。</w:t>
      </w:r>
    </w:p>
    <w:p w:rsidR="00A73E46" w:rsidRDefault="00791C98" w:rsidP="00A26888">
      <w:pPr>
        <w:pStyle w:val="a3"/>
        <w:autoSpaceDE w:val="0"/>
        <w:autoSpaceDN w:val="0"/>
        <w:ind w:firstLineChars="100" w:firstLine="226"/>
      </w:pPr>
      <w:r>
        <w:rPr>
          <w:rFonts w:hint="eastAsia"/>
          <w:sz w:val="21"/>
          <w:szCs w:val="21"/>
        </w:rPr>
        <w:t>そのため、全国ではこうした課題を一体的に支援する仕組みづくりを進めている自治体も見られます。そこでお</w:t>
      </w:r>
      <w:r w:rsidR="00A26888">
        <w:rPr>
          <w:rFonts w:hint="eastAsia"/>
          <w:sz w:val="21"/>
          <w:szCs w:val="21"/>
        </w:rPr>
        <w:t>尋ねいたしますが、横須賀市のエンディングプランサポート事業や</w:t>
      </w:r>
      <w:r>
        <w:rPr>
          <w:rFonts w:hint="eastAsia"/>
          <w:sz w:val="21"/>
          <w:szCs w:val="21"/>
        </w:rPr>
        <w:t>東京豊島区の終活支援事業について、本市ではどのように評価されているのか</w:t>
      </w:r>
      <w:r w:rsidR="00A26888">
        <w:rPr>
          <w:rFonts w:hint="eastAsia"/>
          <w:sz w:val="21"/>
          <w:szCs w:val="21"/>
        </w:rPr>
        <w:t>、</w:t>
      </w:r>
      <w:r>
        <w:rPr>
          <w:rFonts w:hint="eastAsia"/>
          <w:sz w:val="21"/>
          <w:szCs w:val="21"/>
        </w:rPr>
        <w:t>お聞かせください。</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A73E46" w:rsidRDefault="00791C98" w:rsidP="00791C98">
      <w:pPr>
        <w:pStyle w:val="a3"/>
        <w:autoSpaceDE w:val="0"/>
        <w:autoSpaceDN w:val="0"/>
      </w:pPr>
      <w:r>
        <w:rPr>
          <w:rFonts w:hint="eastAsia"/>
          <w:sz w:val="21"/>
          <w:szCs w:val="21"/>
        </w:rPr>
        <w:t xml:space="preserve">　横須賀市のエンディングプランサポート事業につきましては、事前に葬儀、納骨などに関する心配事を受け付け、協力葬儀社</w:t>
      </w:r>
      <w:r w:rsidR="00A26888">
        <w:rPr>
          <w:rFonts w:hint="eastAsia"/>
          <w:sz w:val="21"/>
          <w:szCs w:val="21"/>
        </w:rPr>
        <w:t>と</w:t>
      </w:r>
      <w:r>
        <w:rPr>
          <w:rFonts w:hint="eastAsia"/>
          <w:sz w:val="21"/>
          <w:szCs w:val="21"/>
        </w:rPr>
        <w:t>共に支援プランを立てることで、ご本人の入院、入所、死亡などの局面ごとにあらかじ</w:t>
      </w:r>
      <w:r w:rsidR="00A26888">
        <w:rPr>
          <w:rFonts w:hint="eastAsia"/>
          <w:sz w:val="21"/>
          <w:szCs w:val="21"/>
        </w:rPr>
        <w:t>め指定された関係機関、協力事業者、知人の方々などに速やかに連絡し、連携して終</w:t>
      </w:r>
      <w:r>
        <w:rPr>
          <w:rFonts w:hint="eastAsia"/>
          <w:sz w:val="21"/>
          <w:szCs w:val="21"/>
        </w:rPr>
        <w:t>活課題の円滑な解決に向けた支援を行うものでございます。</w:t>
      </w:r>
    </w:p>
    <w:p w:rsidR="00A73E46" w:rsidRDefault="00A26888" w:rsidP="00791C98">
      <w:pPr>
        <w:pStyle w:val="a3"/>
        <w:autoSpaceDE w:val="0"/>
        <w:autoSpaceDN w:val="0"/>
      </w:pPr>
      <w:r>
        <w:rPr>
          <w:rFonts w:hint="eastAsia"/>
          <w:sz w:val="21"/>
          <w:szCs w:val="21"/>
        </w:rPr>
        <w:t xml:space="preserve">　豊島区につきましても、終活情報登録事業を実施しており、ご本人の緊急連絡先など、終活関連情報をあらかじめ区に登録</w:t>
      </w:r>
      <w:r w:rsidR="00791C98">
        <w:rPr>
          <w:rFonts w:hint="eastAsia"/>
          <w:sz w:val="21"/>
          <w:szCs w:val="21"/>
        </w:rPr>
        <w:t>し、ご本人が病気・事故等で意思表示</w:t>
      </w:r>
      <w:r>
        <w:rPr>
          <w:rFonts w:hint="eastAsia"/>
          <w:sz w:val="21"/>
          <w:szCs w:val="21"/>
        </w:rPr>
        <w:t>が</w:t>
      </w:r>
      <w:r w:rsidR="00791C98">
        <w:rPr>
          <w:rFonts w:hint="eastAsia"/>
          <w:sz w:val="21"/>
          <w:szCs w:val="21"/>
        </w:rPr>
        <w:t>できなくなったとき、または死亡したときに、警察、消防、医療機関、福祉事務所及びあらかじめ照会可能なものとして登録された方からの照会に基づきまして、区が登録情報を開示する事業となっております。</w:t>
      </w:r>
    </w:p>
    <w:p w:rsidR="00A73E46" w:rsidRDefault="00791C98" w:rsidP="00791C98">
      <w:pPr>
        <w:pStyle w:val="a3"/>
        <w:autoSpaceDE w:val="0"/>
        <w:autoSpaceDN w:val="0"/>
      </w:pPr>
      <w:r>
        <w:rPr>
          <w:rFonts w:hint="eastAsia"/>
          <w:sz w:val="21"/>
          <w:szCs w:val="21"/>
        </w:rPr>
        <w:t xml:space="preserve">　横須賀市、豊島区の事例は、いずれも行政が主体となり、終活支援を包括的に進めるモデル事例として</w:t>
      </w:r>
      <w:r w:rsidR="00481598">
        <w:rPr>
          <w:rFonts w:hint="eastAsia"/>
          <w:sz w:val="21"/>
          <w:szCs w:val="21"/>
        </w:rPr>
        <w:t>、</w:t>
      </w:r>
      <w:r>
        <w:rPr>
          <w:rFonts w:hint="eastAsia"/>
          <w:sz w:val="21"/>
          <w:szCs w:val="21"/>
        </w:rPr>
        <w:t>全国の自治体における先進的な取組の一例として参考になるものと考えております。</w:t>
      </w:r>
    </w:p>
    <w:p w:rsidR="00A73E46" w:rsidRDefault="00791C98" w:rsidP="00791C98">
      <w:pPr>
        <w:pStyle w:val="a3"/>
        <w:autoSpaceDE w:val="0"/>
        <w:autoSpaceDN w:val="0"/>
      </w:pPr>
      <w:r>
        <w:rPr>
          <w:rFonts w:hint="eastAsia"/>
          <w:sz w:val="21"/>
          <w:szCs w:val="21"/>
        </w:rPr>
        <w:t>○議長（城丸秀髙）</w:t>
      </w:r>
    </w:p>
    <w:p w:rsidR="00481598" w:rsidRDefault="00481598" w:rsidP="004815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73E46" w:rsidRDefault="00481598" w:rsidP="00791C98">
      <w:pPr>
        <w:pStyle w:val="a3"/>
        <w:autoSpaceDE w:val="0"/>
        <w:autoSpaceDN w:val="0"/>
      </w:pPr>
      <w:r>
        <w:rPr>
          <w:rFonts w:hint="eastAsia"/>
          <w:sz w:val="21"/>
          <w:szCs w:val="21"/>
        </w:rPr>
        <w:t xml:space="preserve">　本市にとっても参考となる取組であると認識をお示しいただ</w:t>
      </w:r>
      <w:r w:rsidR="00791C98">
        <w:rPr>
          <w:rFonts w:hint="eastAsia"/>
          <w:sz w:val="21"/>
          <w:szCs w:val="21"/>
        </w:rPr>
        <w:t>きました。</w:t>
      </w:r>
    </w:p>
    <w:p w:rsidR="00481598" w:rsidRDefault="00791C98" w:rsidP="00791C98">
      <w:pPr>
        <w:pStyle w:val="a3"/>
        <w:autoSpaceDE w:val="0"/>
        <w:autoSpaceDN w:val="0"/>
        <w:rPr>
          <w:sz w:val="21"/>
          <w:szCs w:val="21"/>
        </w:rPr>
      </w:pPr>
      <w:r>
        <w:rPr>
          <w:rFonts w:hint="eastAsia"/>
          <w:sz w:val="21"/>
          <w:szCs w:val="21"/>
        </w:rPr>
        <w:t xml:space="preserve">　私もこれらの取組は、身元保証相談、終活支援、成年後見制度、人生会議、そして死後事務支援まで切れ目なくつなぐ仕組みとして、大変意義のあるモデルであると考えます。</w:t>
      </w:r>
    </w:p>
    <w:p w:rsidR="00481598" w:rsidRDefault="00791C98" w:rsidP="00481598">
      <w:pPr>
        <w:pStyle w:val="a3"/>
        <w:autoSpaceDE w:val="0"/>
        <w:autoSpaceDN w:val="0"/>
        <w:ind w:firstLineChars="100" w:firstLine="226"/>
        <w:rPr>
          <w:sz w:val="21"/>
          <w:szCs w:val="21"/>
        </w:rPr>
      </w:pPr>
      <w:r>
        <w:rPr>
          <w:rFonts w:hint="eastAsia"/>
          <w:sz w:val="21"/>
          <w:szCs w:val="21"/>
        </w:rPr>
        <w:t>そして、今、先ほどの答弁の中にもございますけども、国におきましても頼れる身寄りのない高齢者等への支援を強化するため、社会福祉法の改正が進められております。改正案ではこれまでの福祉サービス利用援助事業を拡充し、日常生活支援、入院・入所時の手続支援、さらには死後事務支援までを含めた新たな第</w:t>
      </w:r>
      <w:r w:rsidR="00E35D59">
        <w:rPr>
          <w:rFonts w:hint="eastAsia"/>
          <w:sz w:val="21"/>
          <w:szCs w:val="21"/>
        </w:rPr>
        <w:t>二</w:t>
      </w:r>
      <w:r>
        <w:rPr>
          <w:rFonts w:hint="eastAsia"/>
          <w:sz w:val="21"/>
          <w:szCs w:val="21"/>
        </w:rPr>
        <w:t>種社会福祉事業として位置づけることが盛り込まれております。これは身寄りのない高齢者への支援を個別の制度ではなく、包括的な福祉サービスとして整備しようとするものであり、まさに全国的な制度改革の方向性が示されたものと言えます。</w:t>
      </w:r>
    </w:p>
    <w:p w:rsidR="00A73E46" w:rsidRDefault="00791C98" w:rsidP="00481598">
      <w:pPr>
        <w:pStyle w:val="a3"/>
        <w:autoSpaceDE w:val="0"/>
        <w:autoSpaceDN w:val="0"/>
        <w:ind w:firstLineChars="100" w:firstLine="226"/>
      </w:pPr>
      <w:r>
        <w:rPr>
          <w:rFonts w:hint="eastAsia"/>
          <w:sz w:val="21"/>
          <w:szCs w:val="21"/>
        </w:rPr>
        <w:t>飯塚市においても</w:t>
      </w:r>
      <w:r w:rsidR="00481598">
        <w:rPr>
          <w:rFonts w:hint="eastAsia"/>
          <w:sz w:val="21"/>
          <w:szCs w:val="21"/>
        </w:rPr>
        <w:t>いいづか福祉まるごとサポート事業</w:t>
      </w:r>
      <w:r>
        <w:rPr>
          <w:rFonts w:hint="eastAsia"/>
          <w:sz w:val="21"/>
          <w:szCs w:val="21"/>
        </w:rPr>
        <w:t>が本格的にスタートした今だからこそ、この国の制度改正の動きを見据えながら、地域の実情に合った支援体制を先行的に構築していくことが重要ではないでしょうか。</w:t>
      </w:r>
    </w:p>
    <w:p w:rsidR="00A73E46" w:rsidRDefault="00791C98" w:rsidP="00791C98">
      <w:pPr>
        <w:pStyle w:val="a3"/>
        <w:autoSpaceDE w:val="0"/>
        <w:autoSpaceDN w:val="0"/>
      </w:pPr>
      <w:r>
        <w:rPr>
          <w:rFonts w:hint="eastAsia"/>
          <w:sz w:val="21"/>
          <w:szCs w:val="21"/>
        </w:rPr>
        <w:t xml:space="preserve">　そこで、最後に市長にお尋ねいたします。身元保証相談、終活支援、成年後見制度との連携、そして死後事務支援までを一体的に行う飯塚市版エンディングサポート事業の検討について</w:t>
      </w:r>
      <w:r w:rsidR="00E35D59">
        <w:rPr>
          <w:rFonts w:hint="eastAsia"/>
          <w:sz w:val="21"/>
          <w:szCs w:val="21"/>
        </w:rPr>
        <w:t>、</w:t>
      </w:r>
      <w:r>
        <w:rPr>
          <w:rFonts w:hint="eastAsia"/>
          <w:sz w:val="21"/>
          <w:szCs w:val="21"/>
        </w:rPr>
        <w:t>市長の</w:t>
      </w:r>
      <w:r w:rsidR="00481598">
        <w:rPr>
          <w:rFonts w:hint="eastAsia"/>
          <w:sz w:val="21"/>
          <w:szCs w:val="21"/>
        </w:rPr>
        <w:t>お</w:t>
      </w:r>
      <w:r>
        <w:rPr>
          <w:rFonts w:hint="eastAsia"/>
          <w:sz w:val="21"/>
          <w:szCs w:val="21"/>
        </w:rPr>
        <w:t>考えをお聞かせください。</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福祉部長。</w:t>
      </w:r>
    </w:p>
    <w:p w:rsidR="00A73E46" w:rsidRDefault="00791C98" w:rsidP="00791C98">
      <w:pPr>
        <w:pStyle w:val="a3"/>
        <w:autoSpaceDE w:val="0"/>
        <w:autoSpaceDN w:val="0"/>
      </w:pPr>
      <w:r>
        <w:rPr>
          <w:rFonts w:hint="eastAsia"/>
          <w:sz w:val="21"/>
          <w:szCs w:val="21"/>
        </w:rPr>
        <w:t>○福祉部長（東　剛史）</w:t>
      </w:r>
    </w:p>
    <w:p w:rsidR="00481598" w:rsidRDefault="00791C98" w:rsidP="00791C98">
      <w:pPr>
        <w:pStyle w:val="a3"/>
        <w:autoSpaceDE w:val="0"/>
        <w:autoSpaceDN w:val="0"/>
        <w:rPr>
          <w:sz w:val="21"/>
          <w:szCs w:val="21"/>
        </w:rPr>
      </w:pPr>
      <w:r>
        <w:rPr>
          <w:rFonts w:hint="eastAsia"/>
          <w:sz w:val="21"/>
          <w:szCs w:val="21"/>
        </w:rPr>
        <w:t xml:space="preserve">　身元保証、終活支援、成年後見制度との連携、死後事務等の一体的な支援につきましては、単身</w:t>
      </w:r>
      <w:r w:rsidR="00481598">
        <w:rPr>
          <w:rFonts w:hint="eastAsia"/>
          <w:sz w:val="21"/>
          <w:szCs w:val="21"/>
        </w:rPr>
        <w:t>高齢者や身寄りのない方の増加が見込まれる中、市民の皆様が住み慣れ</w:t>
      </w:r>
      <w:r>
        <w:rPr>
          <w:rFonts w:hint="eastAsia"/>
          <w:sz w:val="21"/>
          <w:szCs w:val="21"/>
        </w:rPr>
        <w:t>た地域で安心して生活し、</w:t>
      </w:r>
      <w:r w:rsidR="00481598">
        <w:rPr>
          <w:rFonts w:hint="eastAsia"/>
          <w:sz w:val="21"/>
          <w:szCs w:val="21"/>
        </w:rPr>
        <w:t>人生の最終段階を迎えるための支援策として重要な課題であると認識</w:t>
      </w:r>
      <w:r>
        <w:rPr>
          <w:rFonts w:hint="eastAsia"/>
          <w:sz w:val="21"/>
          <w:szCs w:val="21"/>
        </w:rPr>
        <w:t>いたしております。</w:t>
      </w:r>
    </w:p>
    <w:p w:rsidR="00A73E46" w:rsidRDefault="00791C98" w:rsidP="00481598">
      <w:pPr>
        <w:pStyle w:val="a3"/>
        <w:autoSpaceDE w:val="0"/>
        <w:autoSpaceDN w:val="0"/>
        <w:ind w:firstLineChars="100" w:firstLine="226"/>
      </w:pPr>
      <w:r>
        <w:rPr>
          <w:rFonts w:hint="eastAsia"/>
          <w:sz w:val="21"/>
          <w:szCs w:val="21"/>
        </w:rPr>
        <w:t>ご提案の飯塚市版エンディングサポート事業につきましては、国において身寄りのない高齢者に対する支援を社会福祉法に規定</w:t>
      </w:r>
      <w:r w:rsidR="00481598">
        <w:rPr>
          <w:rFonts w:hint="eastAsia"/>
          <w:sz w:val="21"/>
          <w:szCs w:val="21"/>
        </w:rPr>
        <w:t>することが議論されており、国の動向を注視するとともに、先進</w:t>
      </w:r>
      <w:r>
        <w:rPr>
          <w:rFonts w:hint="eastAsia"/>
          <w:sz w:val="21"/>
          <w:szCs w:val="21"/>
        </w:rPr>
        <w:t>自治体の取組事例や、事業効果、運営手法、財源確保の在り方など調査</w:t>
      </w:r>
      <w:r w:rsidR="00E35D59">
        <w:rPr>
          <w:rFonts w:hint="eastAsia"/>
          <w:sz w:val="21"/>
          <w:szCs w:val="21"/>
        </w:rPr>
        <w:t>・</w:t>
      </w:r>
      <w:r>
        <w:rPr>
          <w:rFonts w:hint="eastAsia"/>
          <w:sz w:val="21"/>
          <w:szCs w:val="21"/>
        </w:rPr>
        <w:t>研究してまいりたいというふうに考えております。</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pPr>
      <w:r>
        <w:rPr>
          <w:rFonts w:hint="eastAsia"/>
          <w:sz w:val="21"/>
          <w:szCs w:val="21"/>
        </w:rPr>
        <w:t xml:space="preserve">　３番　光根正宣議員。</w:t>
      </w:r>
    </w:p>
    <w:p w:rsidR="00A73E46" w:rsidRDefault="00791C98" w:rsidP="00791C98">
      <w:pPr>
        <w:pStyle w:val="a3"/>
        <w:autoSpaceDE w:val="0"/>
        <w:autoSpaceDN w:val="0"/>
      </w:pPr>
      <w:r>
        <w:rPr>
          <w:rFonts w:hint="eastAsia"/>
          <w:sz w:val="21"/>
          <w:szCs w:val="21"/>
        </w:rPr>
        <w:t>○３番（光根正宣）</w:t>
      </w:r>
    </w:p>
    <w:p w:rsidR="00A73E46" w:rsidRDefault="00791C98" w:rsidP="00791C98">
      <w:pPr>
        <w:pStyle w:val="a3"/>
        <w:autoSpaceDE w:val="0"/>
        <w:autoSpaceDN w:val="0"/>
      </w:pPr>
      <w:r>
        <w:rPr>
          <w:rFonts w:hint="eastAsia"/>
          <w:sz w:val="21"/>
          <w:szCs w:val="21"/>
        </w:rPr>
        <w:t xml:space="preserve">　身寄りのない高齢者の問題は</w:t>
      </w:r>
      <w:r w:rsidR="00481598">
        <w:rPr>
          <w:rFonts w:hint="eastAsia"/>
          <w:sz w:val="21"/>
          <w:szCs w:val="21"/>
        </w:rPr>
        <w:t>、</w:t>
      </w:r>
      <w:r>
        <w:rPr>
          <w:rFonts w:hint="eastAsia"/>
          <w:sz w:val="21"/>
          <w:szCs w:val="21"/>
        </w:rPr>
        <w:t>今後</w:t>
      </w:r>
      <w:r w:rsidR="00481598">
        <w:rPr>
          <w:rFonts w:hint="eastAsia"/>
          <w:sz w:val="21"/>
          <w:szCs w:val="21"/>
        </w:rPr>
        <w:t>、ますます深刻化していくことが予想されます。誰もが住み慣れ</w:t>
      </w:r>
      <w:r>
        <w:rPr>
          <w:rFonts w:hint="eastAsia"/>
          <w:sz w:val="21"/>
          <w:szCs w:val="21"/>
        </w:rPr>
        <w:t>た地域で安心して暮らし、人生の最終段階を迎えても不安を抱えることがないよう、総合的に支える仕組みづくりを進めていただくことを要望いたしまして、私の質問といたします。ありがとうございました。</w:t>
      </w:r>
    </w:p>
    <w:p w:rsidR="00A73E46" w:rsidRDefault="00791C98" w:rsidP="00791C98">
      <w:pPr>
        <w:pStyle w:val="a3"/>
        <w:autoSpaceDE w:val="0"/>
        <w:autoSpaceDN w:val="0"/>
      </w:pPr>
      <w:r>
        <w:rPr>
          <w:rFonts w:hint="eastAsia"/>
          <w:sz w:val="21"/>
          <w:szCs w:val="21"/>
        </w:rPr>
        <w:t>○議長（城丸秀髙）</w:t>
      </w:r>
    </w:p>
    <w:p w:rsidR="00A73E46" w:rsidRDefault="00791C98" w:rsidP="00791C98">
      <w:pPr>
        <w:pStyle w:val="a3"/>
        <w:autoSpaceDE w:val="0"/>
        <w:autoSpaceDN w:val="0"/>
        <w:rPr>
          <w:sz w:val="21"/>
          <w:szCs w:val="21"/>
        </w:rPr>
      </w:pPr>
      <w:r>
        <w:rPr>
          <w:rFonts w:hint="eastAsia"/>
          <w:sz w:val="21"/>
          <w:szCs w:val="21"/>
        </w:rPr>
        <w:t xml:space="preserve">　暫時休憩いたします。</w:t>
      </w:r>
    </w:p>
    <w:p w:rsidR="004B6DC7" w:rsidRDefault="004B6DC7" w:rsidP="00791C98">
      <w:pPr>
        <w:pStyle w:val="a3"/>
        <w:autoSpaceDE w:val="0"/>
        <w:autoSpaceDN w:val="0"/>
        <w:rPr>
          <w:sz w:val="21"/>
          <w:szCs w:val="21"/>
        </w:rPr>
      </w:pPr>
    </w:p>
    <w:p w:rsidR="004B6DC7" w:rsidRDefault="004B6DC7" w:rsidP="004B6DC7">
      <w:pPr>
        <w:pStyle w:val="a3"/>
        <w:autoSpaceDE w:val="0"/>
        <w:autoSpaceDN w:val="0"/>
        <w:jc w:val="center"/>
        <w:rPr>
          <w:sz w:val="21"/>
          <w:szCs w:val="21"/>
        </w:rPr>
      </w:pPr>
      <w:r>
        <w:rPr>
          <w:rFonts w:hint="eastAsia"/>
          <w:sz w:val="21"/>
          <w:szCs w:val="21"/>
        </w:rPr>
        <w:t>午前</w:t>
      </w:r>
      <w:r w:rsidR="00DD5DD1">
        <w:rPr>
          <w:rFonts w:hint="eastAsia"/>
          <w:sz w:val="21"/>
          <w:szCs w:val="21"/>
        </w:rPr>
        <w:t>１０</w:t>
      </w:r>
      <w:r>
        <w:rPr>
          <w:rFonts w:hint="eastAsia"/>
          <w:sz w:val="21"/>
          <w:szCs w:val="21"/>
        </w:rPr>
        <w:t>時</w:t>
      </w:r>
      <w:r w:rsidR="00DD5DD1">
        <w:rPr>
          <w:rFonts w:hint="eastAsia"/>
          <w:sz w:val="21"/>
          <w:szCs w:val="21"/>
        </w:rPr>
        <w:t>４４</w:t>
      </w:r>
      <w:r>
        <w:rPr>
          <w:rFonts w:hint="eastAsia"/>
          <w:sz w:val="21"/>
          <w:szCs w:val="21"/>
        </w:rPr>
        <w:t>分　休憩</w:t>
      </w:r>
    </w:p>
    <w:p w:rsidR="004B6DC7" w:rsidRDefault="004B6DC7" w:rsidP="004B6DC7">
      <w:pPr>
        <w:pStyle w:val="a3"/>
        <w:autoSpaceDE w:val="0"/>
        <w:autoSpaceDN w:val="0"/>
        <w:jc w:val="center"/>
        <w:rPr>
          <w:sz w:val="21"/>
          <w:szCs w:val="21"/>
        </w:rPr>
      </w:pPr>
    </w:p>
    <w:p w:rsidR="004B6DC7" w:rsidRDefault="004B6DC7" w:rsidP="004B6DC7">
      <w:pPr>
        <w:pStyle w:val="a3"/>
        <w:autoSpaceDE w:val="0"/>
        <w:autoSpaceDN w:val="0"/>
        <w:jc w:val="center"/>
        <w:rPr>
          <w:sz w:val="21"/>
          <w:szCs w:val="21"/>
        </w:rPr>
      </w:pPr>
      <w:r>
        <w:rPr>
          <w:rFonts w:hint="eastAsia"/>
          <w:sz w:val="21"/>
          <w:szCs w:val="21"/>
        </w:rPr>
        <w:t>午前</w:t>
      </w:r>
      <w:r w:rsidR="00DD5DD1">
        <w:rPr>
          <w:rFonts w:hint="eastAsia"/>
          <w:sz w:val="21"/>
          <w:szCs w:val="21"/>
        </w:rPr>
        <w:t>１０</w:t>
      </w:r>
      <w:r>
        <w:rPr>
          <w:rFonts w:hint="eastAsia"/>
          <w:sz w:val="21"/>
          <w:szCs w:val="21"/>
        </w:rPr>
        <w:t>時</w:t>
      </w:r>
      <w:r w:rsidR="00DD5DD1">
        <w:rPr>
          <w:rFonts w:hint="eastAsia"/>
          <w:sz w:val="21"/>
          <w:szCs w:val="21"/>
        </w:rPr>
        <w:t>５５</w:t>
      </w:r>
      <w:r>
        <w:rPr>
          <w:rFonts w:hint="eastAsia"/>
          <w:sz w:val="21"/>
          <w:szCs w:val="21"/>
        </w:rPr>
        <w:t>分　再開</w:t>
      </w:r>
    </w:p>
    <w:p w:rsidR="004B6DC7" w:rsidRDefault="004B6DC7" w:rsidP="00791C98">
      <w:pPr>
        <w:pStyle w:val="a3"/>
        <w:autoSpaceDE w:val="0"/>
        <w:autoSpaceDN w:val="0"/>
        <w:rPr>
          <w:sz w:val="21"/>
          <w:szCs w:val="21"/>
        </w:rPr>
      </w:pP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本会議を再開いたします。１５番　赤尾嘉則議員に発言を許します。１５番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いつか会の赤尾です。通告に従いまして、一般質問させていただきます。</w:t>
      </w:r>
    </w:p>
    <w:p w:rsidR="004B6DC7" w:rsidRDefault="004B6DC7" w:rsidP="004B6DC7">
      <w:pPr>
        <w:pStyle w:val="a3"/>
        <w:autoSpaceDE w:val="0"/>
        <w:autoSpaceDN w:val="0"/>
      </w:pPr>
      <w:r>
        <w:rPr>
          <w:rFonts w:hint="eastAsia"/>
          <w:sz w:val="21"/>
          <w:szCs w:val="21"/>
        </w:rPr>
        <w:t xml:space="preserve">　令和５年９月に当時所属しておりました総務委員会で所管事務調査をさせてもらって以来、何度かこの質問をさせていただいていますので重複する部分もあるかと思いますが、よろしくお願いいたします。</w:t>
      </w:r>
    </w:p>
    <w:p w:rsidR="004B6DC7" w:rsidRDefault="004B6DC7" w:rsidP="004B6DC7">
      <w:pPr>
        <w:pStyle w:val="a3"/>
        <w:autoSpaceDE w:val="0"/>
        <w:autoSpaceDN w:val="0"/>
      </w:pPr>
      <w:r>
        <w:rPr>
          <w:rFonts w:hint="eastAsia"/>
          <w:sz w:val="21"/>
          <w:szCs w:val="21"/>
        </w:rPr>
        <w:t xml:space="preserve">　</w:t>
      </w:r>
      <w:r w:rsidR="0066722F">
        <w:rPr>
          <w:rFonts w:hint="eastAsia"/>
          <w:sz w:val="21"/>
          <w:szCs w:val="21"/>
        </w:rPr>
        <w:t>「</w:t>
      </w:r>
      <w:r>
        <w:rPr>
          <w:rFonts w:hint="eastAsia"/>
          <w:sz w:val="21"/>
          <w:szCs w:val="21"/>
        </w:rPr>
        <w:t>旧立岩交流センター跡地について</w:t>
      </w:r>
      <w:r w:rsidR="0066722F">
        <w:rPr>
          <w:rFonts w:hint="eastAsia"/>
          <w:sz w:val="21"/>
          <w:szCs w:val="21"/>
        </w:rPr>
        <w:t>」</w:t>
      </w:r>
      <w:r>
        <w:rPr>
          <w:rFonts w:hint="eastAsia"/>
          <w:sz w:val="21"/>
          <w:szCs w:val="21"/>
        </w:rPr>
        <w:t>です。まず、旧立岩交流センター跡地について、売却までの経緯、概要についてお伺いいたします。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rPr>
          <w:sz w:val="21"/>
          <w:szCs w:val="21"/>
        </w:rPr>
      </w:pPr>
      <w:r>
        <w:rPr>
          <w:rFonts w:hint="eastAsia"/>
          <w:sz w:val="21"/>
          <w:szCs w:val="21"/>
        </w:rPr>
        <w:t xml:space="preserve">　旧立岩交流センター跡地の売却に至った経緯について、ご説明いたします。本施設は、平成２９年７月に策定いたしました公共施設等のあり方に関する第３次実施計画におきまして、跡地・跡施設の有効活用として、民間譲渡の方針を決定しておりました。</w:t>
      </w:r>
    </w:p>
    <w:p w:rsidR="004B6DC7" w:rsidRDefault="004B6DC7" w:rsidP="004B6DC7">
      <w:pPr>
        <w:pStyle w:val="a3"/>
        <w:autoSpaceDE w:val="0"/>
        <w:autoSpaceDN w:val="0"/>
        <w:ind w:firstLineChars="100" w:firstLine="226"/>
      </w:pPr>
      <w:r>
        <w:rPr>
          <w:rFonts w:hint="eastAsia"/>
          <w:sz w:val="21"/>
          <w:szCs w:val="21"/>
        </w:rPr>
        <w:t>売却に当たりましては地域住民の関心が高い交流センター跡地であることから、公募型プロポーザル方式を採用し、応募条件といたしまして、令和元年に新飯塚商店街を対象として実施しましたアンケート結果において、立岩交流センター跡地については、住居機能を含む商業店舗がよいという地域住民のご意見を踏まえ、建築物には地域の利便性を向上させる生活利便施設を設けることといたしております。</w:t>
      </w:r>
    </w:p>
    <w:p w:rsidR="004B6DC7" w:rsidRDefault="004B6DC7" w:rsidP="004B6DC7">
      <w:pPr>
        <w:pStyle w:val="a3"/>
        <w:autoSpaceDE w:val="0"/>
        <w:autoSpaceDN w:val="0"/>
      </w:pPr>
      <w:r>
        <w:rPr>
          <w:rFonts w:hint="eastAsia"/>
          <w:sz w:val="21"/>
          <w:szCs w:val="21"/>
        </w:rPr>
        <w:t xml:space="preserve">　なお、事業を確実に履行させるため、事業完了期限を所有権移転の日から起算して５年以内と定め、この期間内に事業が完了しない場合は、市が売買物件を買い戻すことができる買戻し特約を設定いたしております。</w:t>
      </w:r>
    </w:p>
    <w:p w:rsidR="004B6DC7" w:rsidRDefault="004B6DC7" w:rsidP="004B6DC7">
      <w:pPr>
        <w:pStyle w:val="a3"/>
        <w:autoSpaceDE w:val="0"/>
        <w:autoSpaceDN w:val="0"/>
      </w:pPr>
      <w:r>
        <w:rPr>
          <w:rFonts w:hint="eastAsia"/>
          <w:sz w:val="21"/>
          <w:szCs w:val="21"/>
        </w:rPr>
        <w:t xml:space="preserve">　また、売却予定最低価格につきましては、土地価格から建物等の解体除去費用を控除して算出しました価格として４００万円と設定しております。</w:t>
      </w:r>
    </w:p>
    <w:p w:rsidR="004B6DC7" w:rsidRDefault="004B6DC7" w:rsidP="004B6DC7">
      <w:pPr>
        <w:pStyle w:val="a3"/>
        <w:autoSpaceDE w:val="0"/>
        <w:autoSpaceDN w:val="0"/>
        <w:rPr>
          <w:sz w:val="21"/>
          <w:szCs w:val="21"/>
        </w:rPr>
      </w:pPr>
      <w:r>
        <w:rPr>
          <w:rFonts w:hint="eastAsia"/>
          <w:sz w:val="21"/>
          <w:szCs w:val="21"/>
        </w:rPr>
        <w:t xml:space="preserve">　次に、売却の流れといたしましては、令和５年４月１０日から６月９日まで応募申込みを受け付け、その後、令和５年６月５日から７月７日まで土地利用計画書等の提出を受け付けております。</w:t>
      </w:r>
    </w:p>
    <w:p w:rsidR="004B6DC7" w:rsidRDefault="004B6DC7" w:rsidP="004B6DC7">
      <w:pPr>
        <w:pStyle w:val="a3"/>
        <w:autoSpaceDE w:val="0"/>
        <w:autoSpaceDN w:val="0"/>
        <w:ind w:firstLineChars="100" w:firstLine="226"/>
      </w:pPr>
      <w:r>
        <w:rPr>
          <w:rFonts w:hint="eastAsia"/>
          <w:sz w:val="21"/>
          <w:szCs w:val="21"/>
        </w:rPr>
        <w:t>応募状況といたしましては、４件の応募申込みがありましたが、うち３件は土地利用計画書の提出がございませんでした。令和５年８月２３日に事業者選定委員会を開催し、１次審査、２次審査を実施した結果、株式会社コスモを売却相手方として選定し、契約金額４００万円で、令和５年９月１日付で売買契約を締結し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ただいまの答弁に売却予定最低価格を４００万円とありましたが、その金額はどのように決定したものでしょうか。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不動産鑑定評価を行いましたところ、土地価格が８８８２万３４６６円、建物等取壊費用が１億１８８０万円、差引きでマイナス２９９７万６５３４円という評価を踏まえ、測量及び鑑定費用に係る諸経費等を加味し、売却予定最低価格を４００万円と決定し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ちょっと参考までに、本庁舎第２駐車場跡地の売却予定最低価格は幾らでしょうか。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本庁舎第２駐車場跡地につきましても不動産鑑定評価を行いまして、売却予定最低価格を８５２６万４千円としておりました。こちらは解体すべき建築物はありませんでしたので更地価格での算出となっております。</w:t>
      </w:r>
    </w:p>
    <w:p w:rsidR="004B6DC7" w:rsidRDefault="004B6DC7" w:rsidP="004B6DC7">
      <w:pPr>
        <w:pStyle w:val="a3"/>
        <w:autoSpaceDE w:val="0"/>
        <w:autoSpaceDN w:val="0"/>
      </w:pPr>
      <w:r>
        <w:rPr>
          <w:rFonts w:hint="eastAsia"/>
          <w:sz w:val="21"/>
          <w:szCs w:val="21"/>
        </w:rPr>
        <w:t xml:space="preserve">　旧立岩交流センター跡地と同様に公募型プロポーザル方式により公募したところ、４件の応募申込みがあり、うち３件から土地利用計画書等の提出があっております。令和６年１２月２０日に事業者選定委員会を開催し、１次審査、２次審査を実施した結果、株式会社シフトライフを売却相手方として選定し、契約金額２億２４０万円で、令和７年１月１７日付で売買契約を締結し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旧立岩交流センターは４者からの応募があったが、うち３者は土地利用計画書の提出がなされず、実質１者を審査したという答弁ですが、３者に対する土地利用計画書を提出されなかった辞退理由の聞き取り調査は実施したのかどうか。されたのであれば、内容についてもご答弁ください。</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応募申込み後に土地利用計画書が提出されなかった３件につきまして、それぞれ辞退届が提出されております。その辞退の理由としては、生活利便施設を併設しての事業計画は制約が多く希望どおりに計画ができない。また、現在の市況に対応できない。次に、当社の事業計画が成り立たない。建設費が最近の円安、建設資材の再高騰を受け、想定金額を大幅に上回る見込みとなり、事業の実施が困難と判断したといった記載でござい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本庁舎第２駐車場跡地の公募結果を見ても複数の事業者が入札に参加し、事業者間での競争原理が働いた場合、不動産鑑定評価額の２倍程度の価格で売却できた可能性があったと考えられます。当時、一旦公募を中止し、内容の見直し等を行った後に再度公募を行うという選択肢は考えなかったのでしょうか。</w:t>
      </w:r>
    </w:p>
    <w:p w:rsidR="004B6DC7" w:rsidRDefault="004B6DC7" w:rsidP="004B6DC7">
      <w:pPr>
        <w:pStyle w:val="a3"/>
        <w:autoSpaceDE w:val="0"/>
        <w:autoSpaceDN w:val="0"/>
      </w:pPr>
      <w:r>
        <w:rPr>
          <w:rFonts w:hint="eastAsia"/>
          <w:sz w:val="21"/>
          <w:szCs w:val="21"/>
        </w:rPr>
        <w:t xml:space="preserve">　また、公募型プロポーザル方式において１者応札を認めていることに起因する問題だと考えますが、市の見解をお尋ねします。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旧立岩交流センターに係る公共施設跡地売却実施要領は、学識経験者２名、地元のまちづくり協議会から推薦いただきました代表者３名、市職員２名の計７名で構成します公共施設跡地売却に係る事業者選定委員会においてご審議いただいておりまして、地域の方に委員として参画していただくことで地域の意見を反映した内容となっております。</w:t>
      </w:r>
    </w:p>
    <w:p w:rsidR="004B6DC7" w:rsidRDefault="004B6DC7" w:rsidP="004B6DC7">
      <w:pPr>
        <w:pStyle w:val="a3"/>
        <w:autoSpaceDE w:val="0"/>
        <w:autoSpaceDN w:val="0"/>
      </w:pPr>
      <w:r>
        <w:rPr>
          <w:rFonts w:hint="eastAsia"/>
          <w:sz w:val="21"/>
          <w:szCs w:val="21"/>
        </w:rPr>
        <w:t xml:space="preserve">　委員会の審査は、１次審査を土地利用計画書の審査、２次審査を価格の審査とし、その合計点が最も高い応募者を売却相手方として選定すること、また、応募者が１者の場合であっても１次審査及び２次審査を実施することを規定しておりました。</w:t>
      </w:r>
    </w:p>
    <w:p w:rsidR="004B6DC7" w:rsidRDefault="004B6DC7" w:rsidP="004B6DC7">
      <w:pPr>
        <w:pStyle w:val="a3"/>
        <w:autoSpaceDE w:val="0"/>
        <w:autoSpaceDN w:val="0"/>
      </w:pPr>
      <w:r>
        <w:rPr>
          <w:rFonts w:hint="eastAsia"/>
          <w:sz w:val="21"/>
          <w:szCs w:val="21"/>
        </w:rPr>
        <w:t xml:space="preserve">　事業者は実施要領に沿った形で土地利用計画書を作成して提出し、委員会は審査項目に基づいてこれを採点しました結果、選定に至っております。</w:t>
      </w:r>
    </w:p>
    <w:p w:rsidR="004B6DC7" w:rsidRDefault="004B6DC7" w:rsidP="004B6DC7">
      <w:pPr>
        <w:pStyle w:val="a3"/>
        <w:autoSpaceDE w:val="0"/>
        <w:autoSpaceDN w:val="0"/>
      </w:pPr>
      <w:r>
        <w:rPr>
          <w:rFonts w:hint="eastAsia"/>
          <w:sz w:val="21"/>
          <w:szCs w:val="21"/>
        </w:rPr>
        <w:t xml:space="preserve">　議員がおっしゃられますように、複数事業者の競争により入札価格がせり上がれば市の財政にも寄与するものとは考えますが、本件に限らず市有地の売却に当たりましては地方自治法の規定に基づいて適正な対価で売却するものであり、応札者が１者であっても問題はないと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ちょっと答弁がかみ合わない部分あるんですけれど、地方自治法の規定に基づいて売却予定最低価格を設定しているので、その金額で売却しても市民にも事業者にも損失を与えないと。よって、１者応札は問題ないとの答弁でしょうが、私の質問の趣旨はそうではなくて、適法であっても適切でしたかと聞いております。競争が成立しなければ提案競争や価格競争が見込めない。そのような状況で、よりよい提案や市民利益の最大化が図れますかと尋ねたのですが、答弁できます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質問の趣旨もご理解いたすところでございますが、実施要領等も審査委員会の中で審査いたしまして、審査自体も選定委員会の中で行っております。先ほど申し上げましたとおり、地方自治法の規定に基づいて適正な対価で売却するものであり、応札者が１者であっても問題ないと市のほうは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この利益は、仕事するに当たって、市民側を向いているのか、事業者側を向いているのか、どこの利益を追求するのかというところだろうと、これは後々追求していきますのでこの辺でやめときます。</w:t>
      </w:r>
    </w:p>
    <w:p w:rsidR="004B6DC7" w:rsidRDefault="004B6DC7" w:rsidP="004B6DC7">
      <w:pPr>
        <w:pStyle w:val="a3"/>
        <w:autoSpaceDE w:val="0"/>
        <w:autoSpaceDN w:val="0"/>
      </w:pPr>
      <w:r>
        <w:rPr>
          <w:rFonts w:hint="eastAsia"/>
          <w:sz w:val="21"/>
          <w:szCs w:val="21"/>
        </w:rPr>
        <w:t xml:space="preserve">　次に、土地利用計画書について、本件で事業者から提出された土地利用計画書について質問させていただきます。まず、市有地の売却を行う上で、土地利用計画書の持つ役割とその意義についてご説明ください。</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事業者選定委員会におきまして提出された土地利用計画書に基づき、１次審査を実施しております。事業者によるプレゼンテーションを実施しておりませんので、選定委員は土地利用計画書の内容のみで１次審査の採点を行っ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それもちょっと答弁が食い違うんですよ。そういう答弁を求めていないんですよね。</w:t>
      </w:r>
    </w:p>
    <w:p w:rsidR="004B6DC7" w:rsidRDefault="004B6DC7" w:rsidP="004B6DC7">
      <w:pPr>
        <w:pStyle w:val="a3"/>
        <w:autoSpaceDE w:val="0"/>
        <w:autoSpaceDN w:val="0"/>
      </w:pPr>
      <w:r>
        <w:rPr>
          <w:rFonts w:hint="eastAsia"/>
          <w:sz w:val="21"/>
          <w:szCs w:val="21"/>
        </w:rPr>
        <w:t xml:space="preserve">　土地利用計画書は単なる添付資料ではないでしょう、参考資料程度のものでもないでしょう。面談を行わない、プレゼンも実施しない状況で事業者と提案内容を評価する唯一の資料であり、事業者選定の根幹をなす極めて重要な資料ではないのですかと聞いているんですけれど。本市としても市民共有の大事な財産を誰に託すのか、それを判断するための重要な意思決定資料ではないかと思うのですが、いかが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ただいま議員がおっしゃいました、重要な書類、役割を持つ物、この土地利用計画書はそのように私も思います。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もちろんそうじゃないと困るんですけれど、それを前提として、次に、土地利用計画書の概要について、お伺いいたします。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土地利用計画書についてご説明いたします。選定された株式会社コスモの事業計画といたしましては、１４階建てマンションを建設し、建物の１階部分に多目的広場、コーヒーショップを設置する事業計画となっ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rPr>
          <w:sz w:val="21"/>
          <w:szCs w:val="21"/>
        </w:rPr>
      </w:pPr>
      <w:r>
        <w:rPr>
          <w:rFonts w:hint="eastAsia"/>
          <w:sz w:val="21"/>
          <w:szCs w:val="21"/>
        </w:rPr>
        <w:t xml:space="preserve">　本件の土地利用計画書は、「１．事業計画」、「２．事業実績」、「３．事業の実現性」、「４．地域貢献」、「５．参考資料」の５つの項目で構成され、項目ごとに審査がなされたと思いますが、まず「１．事業計画」について質問いたします。</w:t>
      </w:r>
    </w:p>
    <w:p w:rsidR="004B6DC7" w:rsidRDefault="004B6DC7" w:rsidP="004B6DC7">
      <w:pPr>
        <w:pStyle w:val="a3"/>
        <w:autoSpaceDE w:val="0"/>
        <w:autoSpaceDN w:val="0"/>
        <w:ind w:firstLineChars="100" w:firstLine="226"/>
      </w:pPr>
      <w:r>
        <w:rPr>
          <w:rFonts w:hint="eastAsia"/>
          <w:sz w:val="21"/>
          <w:szCs w:val="21"/>
        </w:rPr>
        <w:t>この中で、「可能な限りバリアフリー化を取り入れ若者から高齢者まで多様なライフスタイルに応じた住みやすく歩きやすい環境も作り上げ、多様な都市活動が営まれ、にぎわいと活力が感じられるゾーンを目指します。」とありますが、具体的にはどのような提案がなされたのか、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ただいま質問議員が読み上げられましたとおり、事業者が提出しました土地利用計画書のうち、事業計画におきまして、「可能な限りバリアフリー化を取り入れ若者から高齢者まで多様なライフスタイルに応じた住みやすく歩きやすい環境を作り上げ、多様な都市活動が営まれ、にぎわいと活力が感じられるゾーンを目指します」との記載がありますが、これ以外に具体的な提案はあっておりません。</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何をするのかというのが全然分からない。具体的な提案がなかったのなら確認したらいいんじゃないかなと思うんですね。先ほども申しましたが、事業内容を評価する唯一の資料に記載されている提案内容なんです。しかも、最も重要な軸となる事業計画に関する提案です。この地域にとってよい効果をもたらすのかどうか、実現可能か困難かを審査されたと思います。具体的な手法が不明で審査できるのでしょうか。私は、当然、確認すべきであったと指摘しておきます。</w:t>
      </w:r>
    </w:p>
    <w:p w:rsidR="004B6DC7" w:rsidRDefault="004B6DC7" w:rsidP="004B6DC7">
      <w:pPr>
        <w:pStyle w:val="a3"/>
        <w:autoSpaceDE w:val="0"/>
        <w:autoSpaceDN w:val="0"/>
      </w:pPr>
      <w:r>
        <w:rPr>
          <w:rFonts w:hint="eastAsia"/>
          <w:sz w:val="21"/>
          <w:szCs w:val="21"/>
        </w:rPr>
        <w:t xml:space="preserve">　次に、「２．事業実績」について、「当社は主に不動産売買並びに仲介業です。」、「したがいまして、今回求められている同規模の開発物件等は非常に少ないです。」とありますが、本件で本市が事業者に求めた事業実績とはどのような内容だったのか、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事業実績の審査内容でございますが、提案内容に類似した事業実績としまして、過去１０年間、平成２５年度以降において提案内容と同種類・同規模以上の実績を有しているかとし、この審査項目の配点を１０点としまして、得点につきましては、応募者が提案する事業と同種類・同規模の実績が５件以上ある場合を１０点、３件以上ある場合を８点、１件以上ある場合を６点、同種類・同規模の実績はないが同種類の実績はある場合を４点、同種類・同規模の実績がない場合を２点とすることを、事業者選定委員会において決定し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事業実績を求めているのに、事業の実績がないのに２点加点するというそこもよく分かりませんが、事業実績の説明文において、実績がないことを事業者自ら明かされておられるようですが、本市が事業実績を審査する上で、何を審査し、何をどう評価したのか、ご説明ください。</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先ほど申しました基準に基づきまして、選定委員がそれぞれ事業実績の得点をつけ、事業者選定委員会における評価につきましては、委員７名で７０点満点中２０点となっております。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事業者が自ら認めておりますし、私も土地利用計画書から審査するならば、同種類・同規模の実績がないと評価いたします。すなわち、私が点数をつけるならば２点です。選定委員の方々もほぼ同じ評価のために２０点という低い評価点になったと思いますが、当時の審査が厳正に執行されていたならば、この項目の合計点数は２０点ではなく１４点です。</w:t>
      </w:r>
    </w:p>
    <w:p w:rsidR="004B6DC7" w:rsidRDefault="004B6DC7" w:rsidP="004B6DC7">
      <w:pPr>
        <w:pStyle w:val="a3"/>
        <w:autoSpaceDE w:val="0"/>
        <w:autoSpaceDN w:val="0"/>
      </w:pPr>
      <w:r>
        <w:rPr>
          <w:rFonts w:hint="eastAsia"/>
          <w:sz w:val="21"/>
          <w:szCs w:val="21"/>
        </w:rPr>
        <w:t xml:space="preserve">　次に、事業実績が不透明で信頼性に乏しいと判断せざるを得ませんが、これは飯塚市公共施設跡地売却実施要領の中で、本市が応募者の資格として定めております欠格要件のうち、契約を締結する能力を有しない者に該当しないでしょうか。</w:t>
      </w:r>
    </w:p>
    <w:p w:rsidR="004B6DC7" w:rsidRDefault="004B6DC7" w:rsidP="004B6DC7">
      <w:pPr>
        <w:pStyle w:val="a3"/>
        <w:autoSpaceDE w:val="0"/>
        <w:autoSpaceDN w:val="0"/>
      </w:pPr>
      <w:r>
        <w:rPr>
          <w:rFonts w:hint="eastAsia"/>
          <w:sz w:val="21"/>
          <w:szCs w:val="21"/>
        </w:rPr>
        <w:t xml:space="preserve">　また、既に売却相手方として決定し、売買契約を締結した場合、これについても記載がございますので、お示しください。</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実施要領の応募者の資格において規定しております契約を締結する能力を有しない者につきましては、地方自治法施行例第１６７条の４第１項に基づくもので、具体的には、成年被後見人、被補佐人等の契約の締結を行うための行為能力を制限されている者を指しておりまして、本件事業者はこれには該当いたしません。</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そのとおりここに書けばいいと思うんですよね、契約を締結する能力を有しない者とかじゃなくて。ほかのところは具体的に書いてあります。</w:t>
      </w:r>
    </w:p>
    <w:p w:rsidR="004B6DC7" w:rsidRDefault="004B6DC7" w:rsidP="004B6DC7">
      <w:pPr>
        <w:pStyle w:val="a3"/>
        <w:autoSpaceDE w:val="0"/>
        <w:autoSpaceDN w:val="0"/>
      </w:pPr>
      <w:r>
        <w:rPr>
          <w:rFonts w:hint="eastAsia"/>
          <w:sz w:val="21"/>
          <w:szCs w:val="21"/>
        </w:rPr>
        <w:t xml:space="preserve">　次に、「３．事業の実現性」についてお尋ねします。冒頭で、「本来の当社の事業とはやや横道かなとは思いますが」と記載がありますが、本市はこれをどのような意味と認識しているのか、お尋ねします。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事業者がなぜこのように記載したのか、その趣旨ははかりかねますが、事業者選定委員会における評価につきましては、事業の実現性は委員７名で１４０点満点中８４点となっております。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Pr="00E53B7C" w:rsidRDefault="004B6DC7" w:rsidP="004B6DC7">
      <w:pPr>
        <w:pStyle w:val="a3"/>
        <w:autoSpaceDE w:val="0"/>
        <w:autoSpaceDN w:val="0"/>
        <w:rPr>
          <w:sz w:val="21"/>
          <w:szCs w:val="21"/>
        </w:rPr>
      </w:pPr>
      <w:r>
        <w:rPr>
          <w:rFonts w:hint="eastAsia"/>
          <w:sz w:val="21"/>
          <w:szCs w:val="21"/>
        </w:rPr>
        <w:t xml:space="preserve">　私は「本来の事業からずれているが経験はない」というようなニュアンスで受け止めました。評価点８４点は必ずしも高い点数とは言えませんので、この項目の選定委員の評価も低かったということが分かりますが、これも厳正な審査であったならばもっと低い評価点であったと考えます。</w:t>
      </w:r>
    </w:p>
    <w:p w:rsidR="004B6DC7" w:rsidRDefault="004B6DC7" w:rsidP="004B6DC7">
      <w:pPr>
        <w:pStyle w:val="a3"/>
        <w:autoSpaceDE w:val="0"/>
        <w:autoSpaceDN w:val="0"/>
      </w:pPr>
      <w:r>
        <w:rPr>
          <w:rFonts w:hint="eastAsia"/>
          <w:sz w:val="21"/>
          <w:szCs w:val="21"/>
        </w:rPr>
        <w:t xml:space="preserve">　次に、「メイン銀行は福岡中央銀行須玖支店です。この物件の融資の内諾も得ています。工事の実現性には全く問題ありません。」とございます。当然のことながら、審査において、資金調達の裏づけはできていたの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本庁舎第２駐車場跡地以降の公募におきましては、土地利用計画書提出の際に、融資証明書や残高証明書等の資金調達が確認できる資料の提出を義務づけるように見直しを行っておりますが、当時はそのような規定を設けておらず、事業者から提出された土地利用計画書の記載内容に基づいて評価し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現在は見直しを行い、改善されているようですが、この当時、計画書の一文のみを信用し、資金調達の裏づけを行ったということは大変重大な事務手続上の落ち度であったと指摘しておきます。</w:t>
      </w:r>
    </w:p>
    <w:p w:rsidR="004B6DC7" w:rsidRDefault="004B6DC7" w:rsidP="004B6DC7">
      <w:pPr>
        <w:pStyle w:val="a3"/>
        <w:autoSpaceDE w:val="0"/>
        <w:autoSpaceDN w:val="0"/>
      </w:pPr>
      <w:r>
        <w:rPr>
          <w:rFonts w:hint="eastAsia"/>
          <w:sz w:val="21"/>
          <w:szCs w:val="21"/>
        </w:rPr>
        <w:t xml:space="preserve">　次に、概算事業費の説明として、総事業費とマンションの販売価格から利益予想が算出されています。本市が４００万円で売却した本物件で事業者は幾らの利益が捻出できると予測していますか。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事業者から提出されております土地利用計画書に利益予想の記載がございます。しかしながら、この場での私からの答弁は差し控えさせていただきます。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代わりにお答えしますが、事業費に含まれるのは、土地代金、解体工事費、マンションの建築費、マンション販売費などの諸経費等の合計が１３億５５００万円、分譲マンションの販売収入が１７億７７５０万円、この差引きで利益予想４億２２５０万円と予測されています。令和５年当時の試算ですので、現在では異なる試算となるかもしれませんが、いずれにせよ莫大な利益を生む事業になると見込んでおられるようです。</w:t>
      </w:r>
    </w:p>
    <w:p w:rsidR="004B6DC7" w:rsidRDefault="004B6DC7" w:rsidP="004B6DC7">
      <w:pPr>
        <w:pStyle w:val="a3"/>
        <w:autoSpaceDE w:val="0"/>
        <w:autoSpaceDN w:val="0"/>
      </w:pPr>
      <w:r>
        <w:rPr>
          <w:rFonts w:hint="eastAsia"/>
          <w:sz w:val="21"/>
          <w:szCs w:val="21"/>
        </w:rPr>
        <w:t xml:space="preserve">　続きまして、「４．地域貢献」について質問いたします。この地域貢献の中の「波及効果」として、「当社としてはマンション１階にはコーヒーショップ（スターバックス、１０５．８平米、駐車場台数１６台）の設置が一番向いているのではと思い、にぎわいもでき、夜間照明等も含めて明るくなり、地域の住民のみならず、周辺都市住民や観光客からも利用される魅力ある街中景観を劇的によみがえらせるものと思います。」とございます。ちまたでのスターバックス人気にあやかり、地域に需要や活性化を創出するという意味だと解釈しておりますが、当該地にスターバックスを誘致するとの認識でよろしい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事業者から提出されました土地利用計画書におきまして、コーヒーショップに関する記載がありますが、この点につきましては、事業者選定委員会におきまして、委員から事業者に対する事前の質問があっております。この質問内容ですが、「コーヒーショップの具体的な事業者名があるが、なぜその事業者となっているのか」という質問に対しまして、「地元の方々を中心にヒアリングを行ったところ、コーヒーショップ系があるといいなという意見が多数あり、中でもその事業者が圧倒的に多かったことから水面下で交渉中ですが、もし落札したなら、以後は交渉になる」と回答しておりまして、この回答は審査に先立って選定委員のほうに配付し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それで、見事落札されたんですよね。落札されて３年程度たちますが、スターバックスとの交渉結果の報告はあったでしょうか。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現時点ではあっておりません。</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次に、「解体工事、建築工事、その他関連工事（立体駐車場工事、エレベーター工事等）は必ず地元業者に発注いたします」との記述がございます。本市はこの履行確認をどのように行うのか、また、不履行の場合の措置についてもお示しください。</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まず、履行確認につきましては事業者からの報告に基づき、行うものと考えております。不履行の場合の措置ですが、もしやむを得ない理由により事業計画に変更が生じる場合には、事業者に事業計画変更承認申請書の提出を求め、市として承認の是非を判断することとなります。承認しない場合は買戻しを含めて検討することになりますので、顧問弁護士に相談しながら慎重に対応してまいりたいと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選定条件ですので、よろしくお願いいたします。</w:t>
      </w:r>
    </w:p>
    <w:p w:rsidR="004B6DC7" w:rsidRDefault="004B6DC7" w:rsidP="004B6DC7">
      <w:pPr>
        <w:pStyle w:val="a3"/>
        <w:autoSpaceDE w:val="0"/>
        <w:autoSpaceDN w:val="0"/>
      </w:pPr>
      <w:r>
        <w:rPr>
          <w:rFonts w:hint="eastAsia"/>
          <w:sz w:val="21"/>
          <w:szCs w:val="21"/>
        </w:rPr>
        <w:t xml:space="preserve">　次に、同項目「（２）地域との協調」についてですが、「マンション１階全体のフロアスペースを地域の方や近隣住民の方に利用していただきたいとの思いからコーヒーショップ」、ここでもまたスターバックスが出てきますね、「（スターバックス）以外のスペースを多目的広場（１３６．６平米）として行政との賃貸借交渉を経て提供させていただきたいと思います。」との記述がございます。本市としてどのような賃貸借契約を結び、どのようにして地域住民が利活用できるようにするのか、ご説明ください。</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市と事業者の間でまだ具体的な交渉は行っておりません。賃貸借となると賃料等が発生しますし、地域のニーズも踏まえながら、今後、協議してまいりたいと考えております。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これも選定条件ですのでよろしくお願いいたします。</w:t>
      </w:r>
    </w:p>
    <w:p w:rsidR="004B6DC7" w:rsidRDefault="004B6DC7" w:rsidP="004B6DC7">
      <w:pPr>
        <w:pStyle w:val="a3"/>
        <w:autoSpaceDE w:val="0"/>
        <w:autoSpaceDN w:val="0"/>
      </w:pPr>
      <w:r>
        <w:rPr>
          <w:rFonts w:hint="eastAsia"/>
          <w:sz w:val="21"/>
          <w:szCs w:val="21"/>
        </w:rPr>
        <w:t xml:space="preserve">　同じく、地域との協調の提案で、事業者がマンション購入者に向けて自治会加入促進のチラシを定期的に配付するという提案がございます。本市はどのように関わっていくのか、お伺いいたします。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その点につきましては自治会を所管するまちづくり推進課と連携しまして、今後、事業者と協議してまいりたいと考えております。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これも選定条件ですので、よろしくお願いいたします。</w:t>
      </w:r>
    </w:p>
    <w:p w:rsidR="004B6DC7" w:rsidRDefault="004B6DC7" w:rsidP="004B6DC7">
      <w:pPr>
        <w:pStyle w:val="a3"/>
        <w:autoSpaceDE w:val="0"/>
        <w:autoSpaceDN w:val="0"/>
      </w:pPr>
      <w:r>
        <w:rPr>
          <w:rFonts w:hint="eastAsia"/>
          <w:sz w:val="21"/>
          <w:szCs w:val="21"/>
        </w:rPr>
        <w:t xml:space="preserve">　また、「工事施工に当たり、近隣の皆様には騒音、粉じん等で迷惑をおかけしますので、少しばかりのことかもしれませんが２０万円×５年＝１００万円を地域に寄附させていただけたら幸いです。」とございます。まず、このような場合での金銭による寄附が適法であるのか、また、公募型プロポーザル方式での事業者提案という点において適切であるのか、市の見解を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rPr>
          <w:sz w:val="21"/>
          <w:szCs w:val="21"/>
        </w:rPr>
      </w:pPr>
      <w:r>
        <w:rPr>
          <w:rFonts w:hint="eastAsia"/>
          <w:sz w:val="21"/>
          <w:szCs w:val="21"/>
        </w:rPr>
        <w:t xml:space="preserve">　事業者が提出しました土地利用計画書におきまして、ただいま質問議員が読み上げられましたとおり記載がございます。地域団体が金銭による寄附を受けること自体は所定の手続を経れば、法令上、直ちに問題となるものではなく、また、現時点におきまして具体的な寄附の授受についての報告は受けておりません。</w:t>
      </w:r>
    </w:p>
    <w:p w:rsidR="004B6DC7" w:rsidRDefault="004B6DC7" w:rsidP="004B6DC7">
      <w:pPr>
        <w:pStyle w:val="a3"/>
        <w:autoSpaceDE w:val="0"/>
        <w:autoSpaceDN w:val="0"/>
        <w:ind w:firstLineChars="100" w:firstLine="226"/>
      </w:pPr>
      <w:r>
        <w:rPr>
          <w:rFonts w:hint="eastAsia"/>
          <w:sz w:val="21"/>
          <w:szCs w:val="21"/>
        </w:rPr>
        <w:t>一方で、ご指摘のとおり、公募型プロポーザル方式の審査項目の中で金銭による寄附が提案され、これが評価の対象となり得たことにつきましては、選定の公平性・透明性の観点から適切とはいえない面があったものと認識いたしております。</w:t>
      </w:r>
    </w:p>
    <w:p w:rsidR="004B6DC7" w:rsidRDefault="004B6DC7" w:rsidP="004B6DC7">
      <w:pPr>
        <w:pStyle w:val="a3"/>
        <w:autoSpaceDE w:val="0"/>
        <w:autoSpaceDN w:val="0"/>
      </w:pPr>
      <w:r>
        <w:rPr>
          <w:rFonts w:hint="eastAsia"/>
          <w:sz w:val="21"/>
          <w:szCs w:val="21"/>
        </w:rPr>
        <w:t xml:space="preserve">　今後、同様の公募を実施する際には、金銭的な要素が選定の公平性に影響を及ぼすことのないよう適正に対応してまいりたいというふうに考えております。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これも提案で記載があるので選定条件になると思います。地域の方は一部このことを理解しているかもしれませんので、寄附自体に問題がなければ、寄附を受ける側の地域との調整や適正な手続の指導等のご対応をお願いいたします。</w:t>
      </w:r>
    </w:p>
    <w:p w:rsidR="004B6DC7" w:rsidRDefault="004B6DC7" w:rsidP="004B6DC7">
      <w:pPr>
        <w:pStyle w:val="a3"/>
        <w:autoSpaceDE w:val="0"/>
        <w:autoSpaceDN w:val="0"/>
      </w:pPr>
      <w:r>
        <w:rPr>
          <w:rFonts w:hint="eastAsia"/>
          <w:sz w:val="21"/>
          <w:szCs w:val="21"/>
        </w:rPr>
        <w:t xml:space="preserve">　これまでの質問を通して、旧立岩交流センター跡地の売却方法、事業者の選定根拠等、多くの面で疑義が生じます。事業の実現も不安視せざるを得ませんし、土地利用計画書での提案内容と実施内容の不一致が生じれば、市民の反感を買うおそれも出てきてまいります。</w:t>
      </w:r>
    </w:p>
    <w:p w:rsidR="004B6DC7" w:rsidRDefault="004B6DC7" w:rsidP="004B6DC7">
      <w:pPr>
        <w:pStyle w:val="a3"/>
        <w:autoSpaceDE w:val="0"/>
        <w:autoSpaceDN w:val="0"/>
      </w:pPr>
      <w:r>
        <w:rPr>
          <w:rFonts w:hint="eastAsia"/>
          <w:sz w:val="21"/>
          <w:szCs w:val="21"/>
        </w:rPr>
        <w:t xml:space="preserve">　事業者選定に当たっては、土地利用計画書に基づき、事業者選定委員会で評価がなされたと思いますが、何をどのように評価して選定に至ったのか、お尋ねします。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rPr>
          <w:sz w:val="21"/>
          <w:szCs w:val="21"/>
        </w:rPr>
      </w:pPr>
      <w:r>
        <w:rPr>
          <w:rFonts w:hint="eastAsia"/>
          <w:sz w:val="21"/>
          <w:szCs w:val="21"/>
        </w:rPr>
        <w:t xml:space="preserve">　事業者選定委員会におきまして１次審査の審査項目及び配点は、「事業計画」１０点、「事業実績」１０点、「事業の実現性」２０点、「地域貢献」として「波及効果」３０点及び「地域との協調」３０点として、合計で１００点とし、得点が委員７名の配点合計で７００点のうち６割以上の応募者を１次審査通過者と規定し、２次審査は応募者のうち価格が最高である者を第１位として、価格点の満点である２０点を付与することとしておりました。</w:t>
      </w:r>
    </w:p>
    <w:p w:rsidR="004B6DC7" w:rsidRDefault="004B6DC7" w:rsidP="004B6DC7">
      <w:pPr>
        <w:pStyle w:val="a3"/>
        <w:autoSpaceDE w:val="0"/>
        <w:autoSpaceDN w:val="0"/>
        <w:ind w:firstLineChars="100" w:firstLine="226"/>
      </w:pPr>
      <w:r>
        <w:rPr>
          <w:rFonts w:hint="eastAsia"/>
          <w:sz w:val="21"/>
          <w:szCs w:val="21"/>
        </w:rPr>
        <w:t>１次審査における事業者の得点につきましては、「事業計画」が７０点満点中５２点、「事業実績」が７０点満点中２０点、「事業の実現性」が１４０点満点中８４点、「地域貢献」における「波及効果」が２１０点満点中１３８点、「地域との協調」が２１０点の満点中１３２点で、合計７００点満点中４２６点となっ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rPr>
          <w:sz w:val="21"/>
          <w:szCs w:val="21"/>
        </w:rPr>
      </w:pPr>
      <w:r>
        <w:rPr>
          <w:rFonts w:hint="eastAsia"/>
          <w:sz w:val="21"/>
          <w:szCs w:val="21"/>
        </w:rPr>
        <w:t xml:space="preserve">　１次審査における委員７名の各持ち点が１００点ずつであり、合計７００点が満点ということですね。満点である７００点の６割が審査通過ラインになるということは、４２０点が通過ラインになります。答弁であったように、本件での１次審査の点数は４２６点であったということですから、通過ラインを僅か６点上回ったのみということだと思います。先ほど指摘した事業実績のところを厳格にいうと６点下がりますので、厳格に行われていたならば、総合点数でも審査通過ラインに到達しなかったんじゃないかと思いますが。</w:t>
      </w:r>
    </w:p>
    <w:p w:rsidR="004B6DC7" w:rsidRDefault="004B6DC7" w:rsidP="004B6DC7">
      <w:pPr>
        <w:pStyle w:val="a3"/>
        <w:autoSpaceDE w:val="0"/>
        <w:autoSpaceDN w:val="0"/>
        <w:ind w:firstLineChars="100" w:firstLine="226"/>
      </w:pPr>
      <w:r>
        <w:rPr>
          <w:rFonts w:hint="eastAsia"/>
          <w:sz w:val="21"/>
          <w:szCs w:val="21"/>
        </w:rPr>
        <w:t>ここで疑問が生じるのですが、なぜ項目ごとに審査しているにもかかわらず、合計点で評価するのかという点です。本件での項目ごとの得点についてもご答弁いただきましたが、事業実績、事業の実現性の点数が著しく低くなっており、私が、今、問題提起している点を当時から事業者選定委員会も問題視していたということにはならない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先ほども答弁しましたとおり、実施要領においては１次審査の得点の合計点が６割以上の応募者を１次審査通過者と規定したものでございます。審査項目ごとの特定の基準に関する規定は特に設定しておりませんでした。</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規定があるから、規定をつくっているから問題ないという答弁だと思いますが、１次審査の評価方法は改善が必要です。項目ごとの配点についても根拠が不明確であり、見直しが必要だと思いますが、まずは、採点結果の６割を項目ごとの通過基準点として設定すれば、審査項目を一定水準満たしたバランスのよい最適な事業者選定となるため、問題解決につながると考えますが、採用していただけない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まず、各項目の配点につきましては、事業者選定委員会で協議して決定したものとなっております。審査項目ごとの通過基準点を設定することは可能でございますが、１次審査通過のハードルが上がることで売却できずに、跡施設がそのまま残り続けることも想定されますので、この点については慎重に検討していきたいと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言われている事情はよく理解しておりますので、よろしくお願いします。</w:t>
      </w:r>
    </w:p>
    <w:p w:rsidR="004B6DC7" w:rsidRDefault="004B6DC7" w:rsidP="004B6DC7">
      <w:pPr>
        <w:pStyle w:val="a3"/>
        <w:autoSpaceDE w:val="0"/>
        <w:autoSpaceDN w:val="0"/>
      </w:pPr>
      <w:r>
        <w:rPr>
          <w:rFonts w:hint="eastAsia"/>
          <w:sz w:val="21"/>
          <w:szCs w:val="21"/>
        </w:rPr>
        <w:t xml:space="preserve">　それでは、本件の売買契約について質問いたします。まず、売買契約の内容についてお伺いいたします。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本物件の売買契約における特徴的な条項といたしまして、事業完了期限を所有権移転の日から起算して５年以内と定め、この期間内に事業計画に基づく事業を完了しなければならないこととし、事業が完了しない場合は、市が売買物件を買い戻すことができる買戻し特約を設定しております。また、応募条件に建築物には地域の利便性を向上させる生活利便施設を設けることとしておりましたことから、その旨を売買契約においてもうたっ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市は何をもって本事業を完了と判断するのか、お示しください。</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ここでいう事業の完了とは、建築物の建築完了として建築基準法に基づく検査済証などにより確認するよう考えております。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要望になりますが、建築完了後の建物表題登記を行うことで事業完了とし、確認を行うことは可能でしょうか。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先ほど申しました検査済証が発行された後に、今、議員が言われた表記のものとのタイムラグがちょっとありますので、その辺は検討いたしたいと思います。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建築確認申請書は一般に公開されるものではありませんが、内容がほぼ同様の建築計画概要書は一般公開されております。その中で、本件のマンション建築における建築主として株式会社コスモと株式会社シフトライフの記載がございました。本事業は単独事業者で進めていく計画でしたが、共同事業者として進めていくという計画に変更されたの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令和７年７月１７日に株式会社コスモの武内代表取締役が来庁されまして、財産活用課職員との面談において、本庁舎第２駐車場跡地を購入した株式会社シフトライフの協力を得て事業を進めていくとの説明があっております。</w:t>
      </w:r>
    </w:p>
    <w:p w:rsidR="004B6DC7" w:rsidRDefault="004B6DC7" w:rsidP="004B6DC7">
      <w:pPr>
        <w:pStyle w:val="a3"/>
        <w:autoSpaceDE w:val="0"/>
        <w:autoSpaceDN w:val="0"/>
      </w:pPr>
      <w:r>
        <w:rPr>
          <w:rFonts w:hint="eastAsia"/>
          <w:sz w:val="21"/>
          <w:szCs w:val="21"/>
        </w:rPr>
        <w:t xml:space="preserve">　このような事業の進め方に問題がないのかということに対して、顧問弁護士に相談しました。その中で、土地の所有権を全て移転して自らの事業計画を放棄するような場合は買戻しを実行することが考えられるが、事業者が事業計画を遂行しようとしており、契約違反とすることはできないとの回答を得ましたので、市としましては株式会社コスモが主体として事業を継続する限り、問題ないというふうに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問題ないと考えているという答弁ですが、現在の実態について、本市はどの程度把握しているのでしょうか。</w:t>
      </w:r>
    </w:p>
    <w:p w:rsidR="004B6DC7" w:rsidRDefault="004B6DC7" w:rsidP="004B6DC7">
      <w:pPr>
        <w:pStyle w:val="a3"/>
        <w:autoSpaceDE w:val="0"/>
        <w:autoSpaceDN w:val="0"/>
        <w:rPr>
          <w:sz w:val="21"/>
          <w:szCs w:val="21"/>
        </w:rPr>
      </w:pPr>
      <w:r>
        <w:rPr>
          <w:rFonts w:hint="eastAsia"/>
          <w:sz w:val="21"/>
          <w:szCs w:val="21"/>
        </w:rPr>
        <w:t xml:space="preserve">　まず、共同での事業とした理由はどのような内容だったのか、お尋ねします。また、このような場合での事務手続の流れをお示しください。それから、これまでの質疑で分かるように、本来の事業者は様々な面で信頼性に疑問が残る事業者です。顧問弁護士の回答のように、この事業者が事業計画を遂行しようとしているという裏づけがあるのでしょうか。</w:t>
      </w:r>
    </w:p>
    <w:p w:rsidR="004B6DC7" w:rsidRDefault="004B6DC7" w:rsidP="004B6DC7">
      <w:pPr>
        <w:pStyle w:val="a3"/>
        <w:autoSpaceDE w:val="0"/>
        <w:autoSpaceDN w:val="0"/>
        <w:ind w:firstLineChars="100" w:firstLine="226"/>
      </w:pPr>
      <w:r>
        <w:rPr>
          <w:rFonts w:hint="eastAsia"/>
          <w:sz w:val="21"/>
          <w:szCs w:val="21"/>
        </w:rPr>
        <w:t>また、共同事業となり事業実施主体が不透明となりましたが、株式会社コスモが主体となって事業を継続しているということの証拠もお示しください。</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rPr>
          <w:sz w:val="21"/>
          <w:szCs w:val="21"/>
        </w:rPr>
      </w:pPr>
      <w:r>
        <w:rPr>
          <w:rFonts w:hint="eastAsia"/>
          <w:sz w:val="21"/>
          <w:szCs w:val="21"/>
        </w:rPr>
        <w:t xml:space="preserve">　先ほども答弁しましたとおり、株式会社シフトライフの協力を得て事業を進めていくとの説明を受けておりますが、市に対してこれまで提出されております文書等は全て株式会社コスモが発出しておりまして、具体的な協力内容については把握しておりません。</w:t>
      </w:r>
    </w:p>
    <w:p w:rsidR="004B6DC7" w:rsidRDefault="004B6DC7" w:rsidP="004B6DC7">
      <w:pPr>
        <w:pStyle w:val="a3"/>
        <w:autoSpaceDE w:val="0"/>
        <w:autoSpaceDN w:val="0"/>
        <w:ind w:firstLineChars="100" w:firstLine="226"/>
      </w:pPr>
      <w:r>
        <w:rPr>
          <w:rFonts w:hint="eastAsia"/>
          <w:sz w:val="21"/>
          <w:szCs w:val="21"/>
        </w:rPr>
        <w:t>株式会社コスモに対しましては、契約に違反した場合には市が買戻しを行うことが考えられるため、事業を進めるに当たって適宜協議していただくよう伝えておりますし、その際は、顧問弁護士にも相談しながら事務を進めてまいりたいと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赤尾嘉則議員に申し上げます。個別業者名が挙がっておりますが、企業活動への影響等にも十分配慮の上、質問していただきますよう、よろしくお願いいたします。１５番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今の実態を見たら分かると思うんです。工期が２転、３転、すごく遅れていると、ここに来て共同事業にすると。そもそも選定された事業者が事業を遂行する気があったのかと、そういう疑念が生まれてくるわけですよね。ただし、今の時点で把握ができていないということでしょうから、その裏づけが。ぜひ市民の信用を裏切らないよう厳格な対応をお願いいたします。</w:t>
      </w:r>
    </w:p>
    <w:p w:rsidR="004B6DC7" w:rsidRDefault="004B6DC7" w:rsidP="004B6DC7">
      <w:pPr>
        <w:pStyle w:val="a3"/>
        <w:autoSpaceDE w:val="0"/>
        <w:autoSpaceDN w:val="0"/>
      </w:pPr>
      <w:r>
        <w:rPr>
          <w:rFonts w:hint="eastAsia"/>
          <w:sz w:val="21"/>
          <w:szCs w:val="21"/>
        </w:rPr>
        <w:t xml:space="preserve">　次に、旧立岩交流センター跡地の現在の状況について、お伺いいたします。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旧立岩交流センター跡地の現状についてご説明をいたします。当初の事業計画では、令和５年１０月から解体工事、昨年８月から本年１２月までの本体工事を予定しておりましたが、令和６年６月に株式会社コスモより、「令和５年１０月からとしていた解体の着工が令和６年２月からとなり、それに伴って以降の工程も遅れている」との報告を受けております。</w:t>
      </w:r>
    </w:p>
    <w:p w:rsidR="004B6DC7" w:rsidRDefault="004B6DC7" w:rsidP="004B6DC7">
      <w:pPr>
        <w:pStyle w:val="a3"/>
        <w:autoSpaceDE w:val="0"/>
        <w:autoSpaceDN w:val="0"/>
      </w:pPr>
      <w:r>
        <w:rPr>
          <w:rFonts w:hint="eastAsia"/>
          <w:sz w:val="21"/>
          <w:szCs w:val="21"/>
        </w:rPr>
        <w:t xml:space="preserve">　令和６年９月に株式会社コスモより、隣接する下水道課所管の土地約１６４平方メートルについて払下げの要望があり、下水道課や隣接地居住者と協議しました結果、払下げは可能ということで、売買価格２８０万４０５８円で売却することといたしました。なお、この土地に設置しておりますリサイクル品回収のための拠点ボックスにつきましては、所有権移転後も引き続き設置するとのことで株式会社コスモと協議が整っております。</w:t>
      </w:r>
    </w:p>
    <w:p w:rsidR="004B6DC7" w:rsidRDefault="004B6DC7" w:rsidP="004B6DC7">
      <w:pPr>
        <w:pStyle w:val="a3"/>
        <w:autoSpaceDE w:val="0"/>
        <w:autoSpaceDN w:val="0"/>
      </w:pPr>
      <w:r>
        <w:rPr>
          <w:rFonts w:hint="eastAsia"/>
          <w:sz w:val="21"/>
          <w:szCs w:val="21"/>
        </w:rPr>
        <w:t xml:space="preserve">　その後、この隣接地払下げに伴いまして、令和７年７月１８日付で株式会社コスモより敷地の有効利活用によりマンションの販売競争力を高めるため、建物の配置等について変更を求める内容の土地利用事業計画変更承認申請書が提出されました。当初の土地利用中、事業計画に掲げた分譲マンションを建設し、多目的広場、コーヒーショップを設置するという計画については変わるものではなく、市において７月２９日付で変更を承認しております。</w:t>
      </w:r>
    </w:p>
    <w:p w:rsidR="004B6DC7" w:rsidRDefault="004B6DC7" w:rsidP="004B6DC7">
      <w:pPr>
        <w:pStyle w:val="a3"/>
        <w:autoSpaceDE w:val="0"/>
        <w:autoSpaceDN w:val="0"/>
        <w:rPr>
          <w:sz w:val="21"/>
          <w:szCs w:val="21"/>
        </w:rPr>
      </w:pPr>
      <w:r>
        <w:rPr>
          <w:rFonts w:hint="eastAsia"/>
          <w:sz w:val="21"/>
          <w:szCs w:val="21"/>
        </w:rPr>
        <w:t xml:space="preserve">　また、その際、併せて変更後のスケジュールを早急に提出するよう依頼しましたところ、８月１日付で提出があり、その時点では、令和８年４月１日着工、令和９年９月末引渡しのスケジュールとなっておりましたが、現時点でまだ着工に至っておりません。</w:t>
      </w:r>
    </w:p>
    <w:p w:rsidR="004B6DC7" w:rsidRDefault="004B6DC7" w:rsidP="004B6DC7">
      <w:pPr>
        <w:pStyle w:val="a3"/>
        <w:autoSpaceDE w:val="0"/>
        <w:autoSpaceDN w:val="0"/>
        <w:ind w:firstLineChars="100" w:firstLine="226"/>
      </w:pPr>
      <w:r>
        <w:rPr>
          <w:rFonts w:hint="eastAsia"/>
          <w:sz w:val="21"/>
          <w:szCs w:val="21"/>
        </w:rPr>
        <w:t>株式会社コスモに対しまして、再度、スケジュールの提出を求めております。相手方からは今月中に提出するとの回答を得ております。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私も建築計画概要書で建物計画図を拝見しましたが、配置や形状が当初の計画と全く異なっていることに大変驚きました。しかも、当初、建物１階部分に計画されておりました多目的広場とコーヒーショップが駐車場に変更されており、図面上では多目的広場もコーヒーショップも確認できませんでした。本市はただいまの答弁で、計画の大筋に変更がない理由から承認したとの説明がございましたが、何に基づいた事務手続なのか、また、承認決裁者は誰なのか、お答えください。</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株式会社コスモから提出されました旧立岩交流センター土地利用事業計画変更承認申請書では、店舗部分はマンションから切り離して別途建築する計画となっておりますので、議員が入手された建築設計図はマンション部分の図面と推察いたしております。</w:t>
      </w:r>
    </w:p>
    <w:p w:rsidR="004B6DC7" w:rsidRDefault="004B6DC7" w:rsidP="004B6DC7">
      <w:pPr>
        <w:pStyle w:val="a3"/>
        <w:autoSpaceDE w:val="0"/>
        <w:autoSpaceDN w:val="0"/>
      </w:pPr>
      <w:r>
        <w:rPr>
          <w:rFonts w:hint="eastAsia"/>
          <w:sz w:val="21"/>
          <w:szCs w:val="21"/>
        </w:rPr>
        <w:t xml:space="preserve">　株式会社コスモと締結しました不動産売買契約書の第４条第３項において、所有権移転の日から５年以内に事業計画に基づく事業を完了しなければならないことを定めておりますが、この事業計画に基づく事業の変更については契約書に定めておりませんでしたので、事業計画変更承認申請書の提出を求めて、これを市長決裁により承認したものでござい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けれど、このプロポーザル土地利用計画書に添付されている建築計画図が審査対象として評価されたはずだと思われます。</w:t>
      </w:r>
    </w:p>
    <w:p w:rsidR="004B6DC7" w:rsidRDefault="004B6DC7" w:rsidP="004B6DC7">
      <w:pPr>
        <w:pStyle w:val="a3"/>
        <w:autoSpaceDE w:val="0"/>
        <w:autoSpaceDN w:val="0"/>
      </w:pPr>
      <w:r>
        <w:rPr>
          <w:rFonts w:hint="eastAsia"/>
          <w:sz w:val="21"/>
          <w:szCs w:val="21"/>
        </w:rPr>
        <w:t xml:space="preserve">　建設されるマンションの販売競争力を高める理由で大幅な計画変更が安易に承認されたことは大変残念に思います。特に１４階にもなる建物の配置が敷地北側から南側に変更される点は、地域住民の住環境、交通環境、交通事情に大きな影響を与えます。このような事例は、市民の利益より事業者の利益を優先したとの誤解を生む可能性もありますし、公募型プロポーザル方式の趣旨や事業者選定委員会での審査の正当性を疑われる事態となることも考えられますので、早急な制度の見直しを求めます。</w:t>
      </w:r>
    </w:p>
    <w:p w:rsidR="004B6DC7" w:rsidRDefault="004B6DC7" w:rsidP="004B6DC7">
      <w:pPr>
        <w:pStyle w:val="a3"/>
        <w:autoSpaceDE w:val="0"/>
        <w:autoSpaceDN w:val="0"/>
      </w:pPr>
      <w:r>
        <w:rPr>
          <w:rFonts w:hint="eastAsia"/>
          <w:sz w:val="21"/>
          <w:szCs w:val="21"/>
        </w:rPr>
        <w:t xml:space="preserve">　建物の配置が変更されることについて、地元に説明は行ったのでしょうか。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令和７年７月２４日に財産活用課職員２名が新飯塚西自治会及び新飯塚東自治会の自治会長とそれぞれ市役所本庁で面会を行い、隣接地払下げに伴う建築物の配置変更及び拠点ボックスを引き続き設置することについて説明し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私が行った両自治会長への聞き取り調査では説明を受けておりません。再度、丁寧な説明を行ってください。</w:t>
      </w:r>
    </w:p>
    <w:p w:rsidR="004B6DC7" w:rsidRDefault="004B6DC7" w:rsidP="004B6DC7">
      <w:pPr>
        <w:pStyle w:val="a3"/>
        <w:autoSpaceDE w:val="0"/>
        <w:autoSpaceDN w:val="0"/>
      </w:pPr>
      <w:r>
        <w:rPr>
          <w:rFonts w:hint="eastAsia"/>
          <w:sz w:val="21"/>
          <w:szCs w:val="21"/>
        </w:rPr>
        <w:t xml:space="preserve">　次に、現在、旧立岩交流センター跡地には本庁第２駐車場跡地に建築中のマンションのモデルルームが建築されています。この経緯について説明してください。</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令和７年９月１２日に株式会社シフトライフの樋口代表取締役が来庁され、財産活用課職員と打合せを行った際に、国道を挟んだ株式会社コスモの土地を借用してデザインセンターを設置するが、設置期間は株式会社コスモがマンションを着工するまでの仮設であるとの説明を受け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なぜ、今言われた企業さんが来られるんですかね。本来ならば、売買相手方の企業が相談に来るべきだと思います。</w:t>
      </w:r>
    </w:p>
    <w:p w:rsidR="004B6DC7" w:rsidRDefault="004B6DC7" w:rsidP="004B6DC7">
      <w:pPr>
        <w:pStyle w:val="a3"/>
        <w:autoSpaceDE w:val="0"/>
        <w:autoSpaceDN w:val="0"/>
      </w:pPr>
      <w:r>
        <w:rPr>
          <w:rFonts w:hint="eastAsia"/>
          <w:sz w:val="21"/>
          <w:szCs w:val="21"/>
        </w:rPr>
        <w:t xml:space="preserve">　売買契約書には第三者への関与などの規定はうたっていないとは思いますが、本市は問題ないと考えているのでしょうか。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買戻し特約があるものの土地の所有権は株式会社コスモに移転しております。マンションを建設するまでの仮設のことであり、事業計画に支障を来さない限りにおいて対応可能と考えておりますが、今後、事業計画の進捗状況を注視してまいりたいと思い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それではモデルルームの設置については地元に説明は行ったのでしょうか。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地元への説明はまだ行っておりません。今月中に株式会社コスモから変更後のスケジュールが示される予定となっておりますので、それと合わせて自治会長のほうには説明を行いたいと思います。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それでは跡地の今後についてお尋ねします。事業者からのスケジュール提示では２か月前に着工しているはずですが、現実にはまだ動いておりません。今月中には改めてスケジュールの提示がなされる予定とのことですが、中東情勢の影響で建築資材不足の報道もあっており、買戻し期限に間に合わない可能性も十分考えられます。その場合の対応についてどのようにお考えか、お伺いいた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先ほども答弁いたしましたが、売買契約におきましては、事業完了期限を所有権移転の日から起算して５年以内、すなわち、令和１０年８月３１日までと定めておりまして、この期間内に事業が完了しない場合は市が売買物件を買い戻すことができる買戻し特約を設定いたしております。</w:t>
      </w:r>
    </w:p>
    <w:p w:rsidR="004B6DC7" w:rsidRDefault="004B6DC7" w:rsidP="004B6DC7">
      <w:pPr>
        <w:pStyle w:val="a3"/>
        <w:autoSpaceDE w:val="0"/>
        <w:autoSpaceDN w:val="0"/>
      </w:pPr>
      <w:r>
        <w:rPr>
          <w:rFonts w:hint="eastAsia"/>
          <w:sz w:val="21"/>
          <w:szCs w:val="21"/>
        </w:rPr>
        <w:t xml:space="preserve">　株式会社コスモから現時点で提出されているスケジュールでは既に予定から２か月以上遅れている状況にございまして、議員がご指摘のとおり、昨今の建設資材の供給の逼迫、労働力不足など、建設業界を取り巻く環境が厳しい中、市といたしましては、株式会社コスモに対して、実現可能なスケジュールの提出を求めている所存でございます。</w:t>
      </w:r>
    </w:p>
    <w:p w:rsidR="004B6DC7" w:rsidRDefault="004B6DC7" w:rsidP="004B6DC7">
      <w:pPr>
        <w:pStyle w:val="a3"/>
        <w:autoSpaceDE w:val="0"/>
        <w:autoSpaceDN w:val="0"/>
      </w:pPr>
      <w:r>
        <w:rPr>
          <w:rFonts w:hint="eastAsia"/>
          <w:sz w:val="21"/>
          <w:szCs w:val="21"/>
        </w:rPr>
        <w:t xml:space="preserve">　仮に期限までに事業の完了が困難であることが判明した場合には、顧問弁護士に相談しながら、市が売買物件を買い戻すことも含めて対応してまいりたいと考えております。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rPr>
          <w:sz w:val="21"/>
          <w:szCs w:val="21"/>
        </w:rPr>
      </w:pPr>
      <w:r>
        <w:rPr>
          <w:rFonts w:hint="eastAsia"/>
          <w:sz w:val="21"/>
          <w:szCs w:val="21"/>
        </w:rPr>
        <w:t xml:space="preserve">　私は当初の事業者選定に疑義を感じており、その結果が現在の事態につながっているのではないかと感じています。</w:t>
      </w:r>
    </w:p>
    <w:p w:rsidR="004B6DC7" w:rsidRDefault="004B6DC7" w:rsidP="004B6DC7">
      <w:pPr>
        <w:pStyle w:val="a3"/>
        <w:autoSpaceDE w:val="0"/>
        <w:autoSpaceDN w:val="0"/>
        <w:ind w:firstLineChars="100" w:firstLine="226"/>
      </w:pPr>
      <w:r>
        <w:rPr>
          <w:rFonts w:hint="eastAsia"/>
          <w:sz w:val="21"/>
          <w:szCs w:val="21"/>
        </w:rPr>
        <w:t>事業者の土地利用計画の実現性には疑義がありますし、当初からデベロッパーや開発会社との共同事業もいとわないとの条件を示していれば、地元の不動産事業者も参加できたかもしれません。下水道課所管の土地を契約後に払い下げたことも、後出しで不公平と感じております。</w:t>
      </w:r>
    </w:p>
    <w:p w:rsidR="004B6DC7" w:rsidRDefault="004B6DC7" w:rsidP="004B6DC7">
      <w:pPr>
        <w:pStyle w:val="a3"/>
        <w:autoSpaceDE w:val="0"/>
        <w:autoSpaceDN w:val="0"/>
      </w:pPr>
      <w:r>
        <w:rPr>
          <w:rFonts w:hint="eastAsia"/>
          <w:sz w:val="21"/>
          <w:szCs w:val="21"/>
        </w:rPr>
        <w:t xml:space="preserve">　公募型プロポーザル方式を否定するものではございませんが、事業者選定において審査は厳正に行うべきと考えますが、いかがでしょうか。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行政経営部長。</w:t>
      </w:r>
    </w:p>
    <w:p w:rsidR="004B6DC7" w:rsidRDefault="004B6DC7" w:rsidP="004B6DC7">
      <w:pPr>
        <w:pStyle w:val="a3"/>
        <w:autoSpaceDE w:val="0"/>
        <w:autoSpaceDN w:val="0"/>
      </w:pPr>
      <w:r>
        <w:rPr>
          <w:rFonts w:hint="eastAsia"/>
          <w:sz w:val="21"/>
          <w:szCs w:val="21"/>
        </w:rPr>
        <w:t>○行政経営部長（福田憲一）</w:t>
      </w:r>
    </w:p>
    <w:p w:rsidR="004B6DC7" w:rsidRDefault="004B6DC7" w:rsidP="004B6DC7">
      <w:pPr>
        <w:pStyle w:val="a3"/>
        <w:autoSpaceDE w:val="0"/>
        <w:autoSpaceDN w:val="0"/>
      </w:pPr>
      <w:r>
        <w:rPr>
          <w:rFonts w:hint="eastAsia"/>
          <w:sz w:val="21"/>
          <w:szCs w:val="21"/>
        </w:rPr>
        <w:t xml:space="preserve">　先ほども申し上げましたように、本庁舎第２駐車場跡地以降の公募におきましては、土地利用計画書提出の際に融資証明書や残高証明書等の資金調達が確認できる資料の提出を義務づけるように見直しを行っております。</w:t>
      </w:r>
    </w:p>
    <w:p w:rsidR="004B6DC7" w:rsidRDefault="004B6DC7" w:rsidP="004B6DC7">
      <w:pPr>
        <w:pStyle w:val="a3"/>
        <w:autoSpaceDE w:val="0"/>
        <w:autoSpaceDN w:val="0"/>
      </w:pPr>
      <w:r>
        <w:rPr>
          <w:rFonts w:hint="eastAsia"/>
          <w:sz w:val="21"/>
          <w:szCs w:val="21"/>
        </w:rPr>
        <w:t xml:space="preserve">　また、令和６年度に実施いたしました旧二瀬交流センター以降の事業者選定委員会につきましては、学識経験者として大学研究者２名に加えまして、宅地建物取引士及び中小企業診断士の資格を有する方を各１名選任し、地元のまちづくり協議会から推薦していただいた代表者２名、市職員１名、計７名の委員構成としております。今後も応募者の土地利用計画を適正に審査できるよう研究を重ね、公募内容に反映してまいりたいというふうに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１５番　赤尾嘉則議員。</w:t>
      </w:r>
    </w:p>
    <w:p w:rsidR="004B6DC7" w:rsidRDefault="004B6DC7" w:rsidP="004B6DC7">
      <w:pPr>
        <w:pStyle w:val="a3"/>
        <w:autoSpaceDE w:val="0"/>
        <w:autoSpaceDN w:val="0"/>
      </w:pPr>
      <w:r>
        <w:rPr>
          <w:rFonts w:hint="eastAsia"/>
          <w:sz w:val="21"/>
          <w:szCs w:val="21"/>
        </w:rPr>
        <w:t>○１５番（赤尾嘉則）</w:t>
      </w:r>
    </w:p>
    <w:p w:rsidR="004B6DC7" w:rsidRDefault="004B6DC7" w:rsidP="004B6DC7">
      <w:pPr>
        <w:pStyle w:val="a3"/>
        <w:autoSpaceDE w:val="0"/>
        <w:autoSpaceDN w:val="0"/>
      </w:pPr>
      <w:r>
        <w:rPr>
          <w:rFonts w:hint="eastAsia"/>
          <w:sz w:val="21"/>
          <w:szCs w:val="21"/>
        </w:rPr>
        <w:t xml:space="preserve">　もう時間ですので最後にいたしますが、市有地は市民の大切な財産です。その市民共有の財産を処分するに当たり、適法であることだけでは足りません。公正性、透明性、競争性を確保するために、３つ提案しますので、ご検討お願いします。</w:t>
      </w:r>
    </w:p>
    <w:p w:rsidR="004B6DC7" w:rsidRDefault="004B6DC7" w:rsidP="004B6DC7">
      <w:pPr>
        <w:pStyle w:val="a3"/>
        <w:autoSpaceDE w:val="0"/>
        <w:autoSpaceDN w:val="0"/>
      </w:pPr>
      <w:r>
        <w:rPr>
          <w:rFonts w:hint="eastAsia"/>
          <w:sz w:val="21"/>
          <w:szCs w:val="21"/>
        </w:rPr>
        <w:t xml:space="preserve">　まず、市有地売却における１者応募案件の制度見直し、再公募制度の導入、提案内容履行確認制度の創設、これらを早急に導入し、市民利益を守る制度改革を推進していただくことを強く要望いたしまして、私の質問を終わ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rPr>
          <w:sz w:val="21"/>
          <w:szCs w:val="21"/>
        </w:rPr>
      </w:pPr>
      <w:r>
        <w:rPr>
          <w:rFonts w:hint="eastAsia"/>
          <w:sz w:val="21"/>
          <w:szCs w:val="21"/>
        </w:rPr>
        <w:t xml:space="preserve">　暫時休憩いたします。</w:t>
      </w:r>
    </w:p>
    <w:p w:rsidR="004B6DC7" w:rsidRDefault="004B6DC7" w:rsidP="004B6DC7">
      <w:pPr>
        <w:pStyle w:val="a3"/>
        <w:autoSpaceDE w:val="0"/>
        <w:autoSpaceDN w:val="0"/>
        <w:rPr>
          <w:sz w:val="21"/>
          <w:szCs w:val="21"/>
        </w:rPr>
      </w:pPr>
    </w:p>
    <w:p w:rsidR="004B6DC7" w:rsidRDefault="004B6DC7" w:rsidP="003C1C2A">
      <w:pPr>
        <w:pStyle w:val="a3"/>
        <w:autoSpaceDE w:val="0"/>
        <w:autoSpaceDN w:val="0"/>
        <w:jc w:val="center"/>
        <w:rPr>
          <w:sz w:val="21"/>
          <w:szCs w:val="21"/>
        </w:rPr>
      </w:pPr>
      <w:r>
        <w:rPr>
          <w:rFonts w:hint="eastAsia"/>
          <w:sz w:val="21"/>
          <w:szCs w:val="21"/>
        </w:rPr>
        <w:t>午前</w:t>
      </w:r>
      <w:r w:rsidR="00D9733F">
        <w:rPr>
          <w:rFonts w:hint="eastAsia"/>
          <w:sz w:val="21"/>
          <w:szCs w:val="21"/>
        </w:rPr>
        <w:t xml:space="preserve">　</w:t>
      </w:r>
      <w:r w:rsidR="00DD5DD1">
        <w:rPr>
          <w:rFonts w:hint="eastAsia"/>
          <w:sz w:val="21"/>
          <w:szCs w:val="21"/>
        </w:rPr>
        <w:t>１１</w:t>
      </w:r>
      <w:r>
        <w:rPr>
          <w:rFonts w:hint="eastAsia"/>
          <w:sz w:val="21"/>
          <w:szCs w:val="21"/>
        </w:rPr>
        <w:t>時</w:t>
      </w:r>
      <w:r w:rsidR="00DD5DD1">
        <w:rPr>
          <w:rFonts w:hint="eastAsia"/>
          <w:sz w:val="21"/>
          <w:szCs w:val="21"/>
        </w:rPr>
        <w:t>５２</w:t>
      </w:r>
      <w:r>
        <w:rPr>
          <w:rFonts w:hint="eastAsia"/>
          <w:sz w:val="21"/>
          <w:szCs w:val="21"/>
        </w:rPr>
        <w:t>分　休憩</w:t>
      </w:r>
    </w:p>
    <w:p w:rsidR="004B6DC7" w:rsidRDefault="004B6DC7" w:rsidP="003C1C2A">
      <w:pPr>
        <w:pStyle w:val="a3"/>
        <w:autoSpaceDE w:val="0"/>
        <w:autoSpaceDN w:val="0"/>
        <w:jc w:val="center"/>
        <w:rPr>
          <w:sz w:val="21"/>
          <w:szCs w:val="21"/>
        </w:rPr>
      </w:pPr>
    </w:p>
    <w:p w:rsidR="004B6DC7" w:rsidRDefault="004B6DC7" w:rsidP="003C1C2A">
      <w:pPr>
        <w:pStyle w:val="a3"/>
        <w:autoSpaceDE w:val="0"/>
        <w:autoSpaceDN w:val="0"/>
        <w:jc w:val="center"/>
        <w:rPr>
          <w:sz w:val="21"/>
          <w:szCs w:val="21"/>
        </w:rPr>
      </w:pPr>
      <w:r>
        <w:rPr>
          <w:rFonts w:hint="eastAsia"/>
          <w:sz w:val="21"/>
          <w:szCs w:val="21"/>
        </w:rPr>
        <w:t>午</w:t>
      </w:r>
      <w:r w:rsidR="00D9733F">
        <w:rPr>
          <w:rFonts w:hint="eastAsia"/>
          <w:sz w:val="21"/>
          <w:szCs w:val="21"/>
        </w:rPr>
        <w:t xml:space="preserve">後　</w:t>
      </w:r>
      <w:r w:rsidR="00465F13">
        <w:rPr>
          <w:rFonts w:hint="eastAsia"/>
          <w:sz w:val="21"/>
          <w:szCs w:val="21"/>
        </w:rPr>
        <w:t xml:space="preserve">　</w:t>
      </w:r>
      <w:r w:rsidR="00D9733F">
        <w:rPr>
          <w:rFonts w:hint="eastAsia"/>
          <w:sz w:val="21"/>
          <w:szCs w:val="21"/>
        </w:rPr>
        <w:t>１</w:t>
      </w:r>
      <w:r>
        <w:rPr>
          <w:rFonts w:hint="eastAsia"/>
          <w:sz w:val="21"/>
          <w:szCs w:val="21"/>
        </w:rPr>
        <w:t>時</w:t>
      </w:r>
      <w:r w:rsidR="00D9733F">
        <w:rPr>
          <w:rFonts w:hint="eastAsia"/>
          <w:sz w:val="21"/>
          <w:szCs w:val="21"/>
        </w:rPr>
        <w:t>００</w:t>
      </w:r>
      <w:r>
        <w:rPr>
          <w:rFonts w:hint="eastAsia"/>
          <w:sz w:val="21"/>
          <w:szCs w:val="21"/>
        </w:rPr>
        <w:t>分　再開</w:t>
      </w:r>
    </w:p>
    <w:p w:rsidR="009A5547" w:rsidRDefault="009A5547" w:rsidP="003C1C2A">
      <w:pPr>
        <w:pStyle w:val="a3"/>
        <w:autoSpaceDE w:val="0"/>
        <w:autoSpaceDN w:val="0"/>
        <w:jc w:val="center"/>
        <w:rPr>
          <w:sz w:val="21"/>
          <w:szCs w:val="21"/>
        </w:rPr>
      </w:pPr>
    </w:p>
    <w:p w:rsidR="004B6DC7" w:rsidRPr="004B6DC7" w:rsidRDefault="004B6DC7" w:rsidP="004B6DC7">
      <w:pPr>
        <w:pStyle w:val="a3"/>
        <w:autoSpaceDE w:val="0"/>
        <w:autoSpaceDN w:val="0"/>
        <w:rPr>
          <w:sz w:val="21"/>
          <w:szCs w:val="21"/>
        </w:rPr>
      </w:pPr>
      <w:r>
        <w:rPr>
          <w:rFonts w:hint="eastAsia"/>
          <w:sz w:val="21"/>
          <w:szCs w:val="21"/>
        </w:rPr>
        <w:t>○議長（城丸秀髙）</w:t>
      </w:r>
    </w:p>
    <w:p w:rsidR="004B6DC7" w:rsidRDefault="004B6DC7" w:rsidP="00FC193A">
      <w:pPr>
        <w:pStyle w:val="a3"/>
        <w:autoSpaceDE w:val="0"/>
        <w:autoSpaceDN w:val="0"/>
      </w:pPr>
      <w:r>
        <w:rPr>
          <w:rFonts w:hint="eastAsia"/>
          <w:sz w:val="21"/>
          <w:szCs w:val="21"/>
        </w:rPr>
        <w:t xml:space="preserve">　本会議を再開いたします。１３番　石川華子議員に発言を許します。１３番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rPr>
          <w:sz w:val="21"/>
          <w:szCs w:val="21"/>
        </w:rPr>
      </w:pPr>
      <w:r>
        <w:rPr>
          <w:rFonts w:hint="eastAsia"/>
          <w:sz w:val="21"/>
          <w:szCs w:val="21"/>
        </w:rPr>
        <w:t xml:space="preserve">　それでは通告に従いまして、一般質問をいたします。本日は</w:t>
      </w:r>
      <w:r w:rsidR="00AD36B3">
        <w:rPr>
          <w:rFonts w:hint="eastAsia"/>
          <w:sz w:val="21"/>
          <w:szCs w:val="21"/>
        </w:rPr>
        <w:t>「</w:t>
      </w:r>
      <w:r>
        <w:rPr>
          <w:rFonts w:hint="eastAsia"/>
          <w:sz w:val="21"/>
          <w:szCs w:val="21"/>
        </w:rPr>
        <w:t>選挙について</w:t>
      </w:r>
      <w:r w:rsidR="00AD36B3">
        <w:rPr>
          <w:rFonts w:hint="eastAsia"/>
          <w:sz w:val="21"/>
          <w:szCs w:val="21"/>
        </w:rPr>
        <w:t>」</w:t>
      </w:r>
      <w:r>
        <w:rPr>
          <w:rFonts w:hint="eastAsia"/>
          <w:sz w:val="21"/>
          <w:szCs w:val="21"/>
        </w:rPr>
        <w:t>、質問いたします。</w:t>
      </w:r>
    </w:p>
    <w:p w:rsidR="004B6DC7" w:rsidRDefault="004B6DC7" w:rsidP="004B6DC7">
      <w:pPr>
        <w:pStyle w:val="a3"/>
        <w:autoSpaceDE w:val="0"/>
        <w:autoSpaceDN w:val="0"/>
        <w:ind w:firstLineChars="100" w:firstLine="226"/>
      </w:pPr>
      <w:r>
        <w:rPr>
          <w:rFonts w:hint="eastAsia"/>
          <w:sz w:val="21"/>
          <w:szCs w:val="21"/>
        </w:rPr>
        <w:t>まず、本市の投票状況について確認します。過去の選挙における投票率、年代別の傾向、期日前投票の利用者数の推移、そして</w:t>
      </w:r>
      <w:r w:rsidR="00AD36B3">
        <w:rPr>
          <w:rFonts w:hint="eastAsia"/>
          <w:sz w:val="21"/>
          <w:szCs w:val="21"/>
        </w:rPr>
        <w:t>、</w:t>
      </w:r>
      <w:r>
        <w:rPr>
          <w:rFonts w:hint="eastAsia"/>
          <w:sz w:val="21"/>
          <w:szCs w:val="21"/>
        </w:rPr>
        <w:t>無効票の状況について</w:t>
      </w:r>
      <w:r w:rsidR="00AD36B3">
        <w:rPr>
          <w:rFonts w:hint="eastAsia"/>
          <w:sz w:val="21"/>
          <w:szCs w:val="21"/>
        </w:rPr>
        <w:t>、</w:t>
      </w:r>
      <w:r>
        <w:rPr>
          <w:rFonts w:hint="eastAsia"/>
          <w:sz w:val="21"/>
          <w:szCs w:val="21"/>
        </w:rPr>
        <w:t>お尋ねします。令和５年以降に実施された選挙の投票率について、お尋ねします。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pPr>
      <w:r>
        <w:rPr>
          <w:rFonts w:hint="eastAsia"/>
          <w:sz w:val="21"/>
          <w:szCs w:val="21"/>
        </w:rPr>
        <w:t xml:space="preserve">　令和５年以降の投票率でございますが、令和５年４月の飯塚市議会議員一般選挙が５０．７８％、同年１１月の飯塚市長選挙が３７．５２％、また、同時執行の飯塚市議会議員補欠選挙が３７．５％、令和６年１０月の衆議院議員総選挙が５１．５３％、令和７年３月の福岡県知事選挙が３２．３７％、同年７月の参議院議員通常選挙が５５．１１％、最後になりますが、令和８年２月の衆議院議員総選挙が５３．７８％となっ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pPr>
      <w:r>
        <w:rPr>
          <w:rFonts w:hint="eastAsia"/>
          <w:sz w:val="21"/>
          <w:szCs w:val="21"/>
        </w:rPr>
        <w:t xml:space="preserve">　国政選挙と比べて、市長選挙や知事選挙、補欠選挙の投票率が低い傾向について、どのような要因があるとお考えでしょうか。把握されている範囲での認識について、お尋ねします。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pPr>
      <w:r>
        <w:rPr>
          <w:rFonts w:hint="eastAsia"/>
          <w:sz w:val="21"/>
          <w:szCs w:val="21"/>
        </w:rPr>
        <w:t xml:space="preserve">　投票率の差につきましては、地方選挙より国政選挙のほうが１０ポイントから２０ポイント近く、高くなる傾向にあります。要因については様々あろうかとは思いますが、国政選挙はテレビ等のメディアで大きく報道されるため、有権者の関心も高まることが大きな要因と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pPr>
      <w:r>
        <w:rPr>
          <w:rFonts w:hint="eastAsia"/>
          <w:sz w:val="21"/>
          <w:szCs w:val="21"/>
        </w:rPr>
        <w:t xml:space="preserve">　それでは、全体を通した年代別の傾向について、お尋ねします。</w:t>
      </w:r>
    </w:p>
    <w:p w:rsidR="004B6DC7" w:rsidRDefault="004B6DC7" w:rsidP="004B6DC7">
      <w:pPr>
        <w:pStyle w:val="a3"/>
        <w:autoSpaceDE w:val="0"/>
        <w:autoSpaceDN w:val="0"/>
      </w:pPr>
      <w:r>
        <w:rPr>
          <w:rFonts w:hint="eastAsia"/>
          <w:sz w:val="21"/>
          <w:szCs w:val="21"/>
        </w:rPr>
        <w:t>〇議長（城丸秀髙）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rPr>
          <w:sz w:val="21"/>
          <w:szCs w:val="21"/>
        </w:rPr>
      </w:pPr>
      <w:r>
        <w:rPr>
          <w:rFonts w:hint="eastAsia"/>
          <w:sz w:val="21"/>
          <w:szCs w:val="21"/>
        </w:rPr>
        <w:t xml:space="preserve">　年代別の投票率につきまして、直近の飯塚市長選挙で申し上げますと、１０代が２６．１５％、２０代が１７．５９％、３０代が２６．８６％、４０代が３４．３７％、５０代が４１．０９％、６０代が４７．６８％、７０代が５１．１６％、８０代以上が３５．１８％となっておりまして、いずれの選挙についても同様の傾向にございますが、特に２０代が低く、４０代から高くなっていき、７０代でピーク、８０代以降になると下がっていくという傾向にございます。</w:t>
      </w:r>
    </w:p>
    <w:p w:rsidR="004B6DC7" w:rsidRPr="007C615B" w:rsidRDefault="004B6DC7" w:rsidP="004B6DC7">
      <w:pPr>
        <w:pStyle w:val="a3"/>
        <w:autoSpaceDE w:val="0"/>
        <w:autoSpaceDN w:val="0"/>
        <w:ind w:firstLineChars="100" w:firstLine="226"/>
        <w:rPr>
          <w:sz w:val="21"/>
          <w:szCs w:val="21"/>
        </w:rPr>
      </w:pPr>
      <w:r>
        <w:rPr>
          <w:rFonts w:hint="eastAsia"/>
          <w:sz w:val="21"/>
          <w:szCs w:val="21"/>
        </w:rPr>
        <w:t>ただし、近年行われました参議院議員と衆議院議員の選挙につきましては、２０代の投票率が、参議院議員で４２．１１％、衆議院議員で３３．６７％とほかの選挙より高い傾向となっております。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〇１３番（石川華子）</w:t>
      </w:r>
    </w:p>
    <w:p w:rsidR="004B6DC7" w:rsidRDefault="004B6DC7" w:rsidP="004B6DC7">
      <w:pPr>
        <w:pStyle w:val="a3"/>
        <w:autoSpaceDE w:val="0"/>
        <w:autoSpaceDN w:val="0"/>
      </w:pPr>
      <w:r>
        <w:rPr>
          <w:rFonts w:hint="eastAsia"/>
          <w:sz w:val="21"/>
          <w:szCs w:val="21"/>
        </w:rPr>
        <w:t xml:space="preserve">　年代別に差があることは分かりましたが、この要因はどのようなものが考えられますか。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pPr>
      <w:r>
        <w:rPr>
          <w:rFonts w:hint="eastAsia"/>
          <w:sz w:val="21"/>
          <w:szCs w:val="21"/>
        </w:rPr>
        <w:t xml:space="preserve">　若い世代の方は仕事や家庭、子育てなどが忙しいものと考えられ、８０代以降は疾病等の身体的理由、あるいは交通手段の確保等の困難さが理由ではないかと考えております。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pPr>
      <w:r>
        <w:rPr>
          <w:rFonts w:hint="eastAsia"/>
          <w:sz w:val="21"/>
          <w:szCs w:val="21"/>
        </w:rPr>
        <w:t xml:space="preserve">　参議院議員と衆議院議員の選挙について、２０代の投票率が高い傾向になった原因をどのように分析されていますか。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pPr>
      <w:r>
        <w:rPr>
          <w:rFonts w:hint="eastAsia"/>
          <w:sz w:val="21"/>
          <w:szCs w:val="21"/>
        </w:rPr>
        <w:t xml:space="preserve">　特に、衆議院議員総選挙においては、インターネット等で取り上げられたことが、２０代の投票率に影響が大きかったものと考えております。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rPr>
          <w:sz w:val="21"/>
          <w:szCs w:val="21"/>
        </w:rPr>
      </w:pPr>
      <w:r>
        <w:rPr>
          <w:rFonts w:hint="eastAsia"/>
          <w:sz w:val="21"/>
          <w:szCs w:val="21"/>
        </w:rPr>
        <w:t xml:space="preserve">　分かりました。国政選挙において、２０代の投票率が高まった要因として、インターネットなどで多く取り上げたことが影響したとのことでした。このことは、若年層は情報に触れる機会が増えることで、投票行動につながりやすいという点が示されたものと受け止めます。</w:t>
      </w:r>
    </w:p>
    <w:p w:rsidR="004B6DC7" w:rsidRDefault="004B6DC7" w:rsidP="004B6DC7">
      <w:pPr>
        <w:pStyle w:val="a3"/>
        <w:autoSpaceDE w:val="0"/>
        <w:autoSpaceDN w:val="0"/>
        <w:ind w:firstLineChars="100" w:firstLine="226"/>
        <w:rPr>
          <w:sz w:val="21"/>
          <w:szCs w:val="21"/>
        </w:rPr>
      </w:pPr>
      <w:r>
        <w:rPr>
          <w:rFonts w:hint="eastAsia"/>
          <w:sz w:val="21"/>
          <w:szCs w:val="21"/>
        </w:rPr>
        <w:t>一方で、地方選挙につきましては、国政選挙と比べて情報量や情報発信が少なく、若年層が候補者や争点に触れる機会が十分でないことが、投票率が伸びにくい要因の一つだと考えます。この情報へつながる差をどのように埋めていくかが、若者の政治や選挙への関心を高める上で重要であると考えます。</w:t>
      </w:r>
    </w:p>
    <w:p w:rsidR="004B6DC7" w:rsidRDefault="004B6DC7" w:rsidP="004B6DC7">
      <w:pPr>
        <w:pStyle w:val="a3"/>
        <w:autoSpaceDE w:val="0"/>
        <w:autoSpaceDN w:val="0"/>
        <w:ind w:firstLineChars="100" w:firstLine="226"/>
      </w:pPr>
      <w:r>
        <w:rPr>
          <w:rFonts w:hint="eastAsia"/>
          <w:sz w:val="21"/>
          <w:szCs w:val="21"/>
        </w:rPr>
        <w:t>それでは次に、令和５年以降の期日前投票の利用者数の推移をお尋ねします。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rPr>
          <w:sz w:val="21"/>
          <w:szCs w:val="21"/>
        </w:rPr>
      </w:pPr>
      <w:r>
        <w:rPr>
          <w:rFonts w:hint="eastAsia"/>
          <w:sz w:val="21"/>
          <w:szCs w:val="21"/>
        </w:rPr>
        <w:t xml:space="preserve">　令和５年以降の期日前投票の利用者数ですが、分かりにくいと思いますので、投票者数に対する期日前投票者数の割合も併せて申し上げます。</w:t>
      </w:r>
    </w:p>
    <w:p w:rsidR="004B6DC7" w:rsidRDefault="004B6DC7" w:rsidP="004B6DC7">
      <w:pPr>
        <w:pStyle w:val="a3"/>
        <w:autoSpaceDE w:val="0"/>
        <w:autoSpaceDN w:val="0"/>
        <w:ind w:firstLineChars="100" w:firstLine="226"/>
      </w:pPr>
      <w:r>
        <w:rPr>
          <w:rFonts w:hint="eastAsia"/>
          <w:sz w:val="21"/>
          <w:szCs w:val="21"/>
        </w:rPr>
        <w:t>令和５年４月の飯塚市議会議員一般選挙が２万９６６人で４０．０８％、令和５年１１月の飯塚市長選挙が１万４１８０人で３６．５３％、飯塚市議会議員補欠選挙が１万４１７３人で３６．５３％、令和６年１０月の衆議院議員総選挙が２万４７６６人で４６．４２％、令和７年３月の福岡県知事選挙が１万４７３８人で４４．３７％、令和７年７月の参議院議員通常選挙が２万９１４５人で５１．４％、令和８年２月の衆議院議員総選挙が３万２１５５人で５８．２％となっており、期日前投票は増加傾向にござい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pPr>
      <w:r>
        <w:rPr>
          <w:rFonts w:hint="eastAsia"/>
          <w:sz w:val="21"/>
          <w:szCs w:val="21"/>
        </w:rPr>
        <w:t xml:space="preserve">　期日前投票者数が増加傾向にあるということですが、これはどのような要因があると考えられますか。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rPr>
          <w:sz w:val="21"/>
          <w:szCs w:val="21"/>
        </w:rPr>
      </w:pPr>
      <w:r>
        <w:rPr>
          <w:rFonts w:hint="eastAsia"/>
          <w:sz w:val="21"/>
          <w:szCs w:val="21"/>
        </w:rPr>
        <w:t xml:space="preserve">　選挙管理委員会事務局長。</w:t>
      </w:r>
    </w:p>
    <w:p w:rsidR="004B6DC7" w:rsidRDefault="004B6DC7" w:rsidP="004B6DC7">
      <w:pPr>
        <w:pStyle w:val="a3"/>
        <w:autoSpaceDE w:val="0"/>
        <w:autoSpaceDN w:val="0"/>
        <w:rPr>
          <w:sz w:val="21"/>
          <w:szCs w:val="21"/>
        </w:rPr>
      </w:pPr>
      <w:r>
        <w:rPr>
          <w:rFonts w:hint="eastAsia"/>
          <w:sz w:val="21"/>
          <w:szCs w:val="21"/>
        </w:rPr>
        <w:t>○選挙管理委員会事務局長（佐伯哲郎）</w:t>
      </w:r>
    </w:p>
    <w:p w:rsidR="004B6DC7" w:rsidRDefault="004B6DC7" w:rsidP="004B6DC7">
      <w:pPr>
        <w:pStyle w:val="a3"/>
        <w:autoSpaceDE w:val="0"/>
        <w:autoSpaceDN w:val="0"/>
        <w:ind w:firstLineChars="100" w:firstLine="226"/>
      </w:pPr>
      <w:r>
        <w:rPr>
          <w:rFonts w:hint="eastAsia"/>
          <w:sz w:val="21"/>
          <w:szCs w:val="21"/>
        </w:rPr>
        <w:t>平成１５年に公職選挙法が改正されまして、従来の不在者投票から投票手続が簡素化され、投票がスムーズに行えるようになったこと、また</w:t>
      </w:r>
      <w:r w:rsidR="00AD36B3">
        <w:rPr>
          <w:rFonts w:hint="eastAsia"/>
          <w:sz w:val="21"/>
          <w:szCs w:val="21"/>
        </w:rPr>
        <w:t>、</w:t>
      </w:r>
      <w:r>
        <w:rPr>
          <w:rFonts w:hint="eastAsia"/>
          <w:sz w:val="21"/>
          <w:szCs w:val="21"/>
        </w:rPr>
        <w:t>これまでの周知等により、制度自体の認知度が大幅に向上したことが要因であると考えております。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pPr>
      <w:r>
        <w:rPr>
          <w:rFonts w:hint="eastAsia"/>
          <w:sz w:val="21"/>
          <w:szCs w:val="21"/>
        </w:rPr>
        <w:t xml:space="preserve">　よく、開票時に無効票と聞きますが、令和５年以降の選挙での無効票の状況はどのようなものか、また</w:t>
      </w:r>
      <w:r w:rsidR="00AD36B3">
        <w:rPr>
          <w:rFonts w:hint="eastAsia"/>
          <w:sz w:val="21"/>
          <w:szCs w:val="21"/>
        </w:rPr>
        <w:t>、</w:t>
      </w:r>
      <w:r>
        <w:rPr>
          <w:rFonts w:hint="eastAsia"/>
          <w:sz w:val="21"/>
          <w:szCs w:val="21"/>
        </w:rPr>
        <w:t>どういったものが無効票となるのか、お尋ねします。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pPr>
      <w:r>
        <w:rPr>
          <w:rFonts w:hint="eastAsia"/>
          <w:sz w:val="21"/>
          <w:szCs w:val="21"/>
        </w:rPr>
        <w:t xml:space="preserve">　無効票に分類されるものは、いわゆる白紙のものや立候補者以外を記載したもの、記号等を記載したものなどが無効票に分類されます。また、無効票の数ですが、令和５年４月の飯塚市議会議員一般選挙では６９６票、令和５年１１月の飯塚市長選挙では８６８票、飯塚市議会議員補欠選挙では３１１７票、令和６年１０月の衆議院議員総選挙では３００３票、令和７年３月の福岡県知事選挙では４６０票、令和７年７月の参議院議員通常選挙では１３３６票、令和８年２月の衆議院議員総選挙では３１８３票となっ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pPr>
      <w:r>
        <w:rPr>
          <w:rFonts w:hint="eastAsia"/>
          <w:sz w:val="21"/>
          <w:szCs w:val="21"/>
        </w:rPr>
        <w:t xml:space="preserve">　無効票の数を伺いましたが、なぜ無効票数にかなりの差が生じるのでしょうか。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pPr>
      <w:r>
        <w:rPr>
          <w:rFonts w:hint="eastAsia"/>
          <w:sz w:val="21"/>
          <w:szCs w:val="21"/>
        </w:rPr>
        <w:t xml:space="preserve">　投票が複数となる国政選挙では何も書いていない、いわゆる白票や、単に雑事などを記載した票が多くなっている傾向にございます。市長選挙での当日投票は、記号式投票を実施していることから無効票が少なくなっていると考え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rPr>
          <w:sz w:val="21"/>
          <w:szCs w:val="21"/>
        </w:rPr>
      </w:pPr>
      <w:r>
        <w:rPr>
          <w:rFonts w:hint="eastAsia"/>
          <w:sz w:val="21"/>
          <w:szCs w:val="21"/>
        </w:rPr>
        <w:t xml:space="preserve">　ご答弁いただきましたように、複数の選挙を同時に実施する場合には、投票が複数となるため何も書かれていない白票や「誰もいません」とか、「何々さん頑張って」といった雑事の記載による票が一定程度見られる傾向があるということですが、加えて、投票用紙が複数になることで記載誤りなどによる無効票も生じやすくなるのではないかと考えます。</w:t>
      </w:r>
    </w:p>
    <w:p w:rsidR="004B6DC7" w:rsidRDefault="004B6DC7" w:rsidP="004B6DC7">
      <w:pPr>
        <w:pStyle w:val="a3"/>
        <w:autoSpaceDE w:val="0"/>
        <w:autoSpaceDN w:val="0"/>
        <w:ind w:firstLineChars="100" w:firstLine="226"/>
        <w:rPr>
          <w:sz w:val="21"/>
          <w:szCs w:val="21"/>
        </w:rPr>
      </w:pPr>
      <w:r>
        <w:rPr>
          <w:rFonts w:hint="eastAsia"/>
          <w:sz w:val="21"/>
          <w:szCs w:val="21"/>
        </w:rPr>
        <w:t>一方で、市長選挙の当日投票は記号式投票であり、候補者名を記入する必要がないため、記載誤りによる無効票が少なくなるという特徴も確認できました。このように無効票の発生は、選挙方式や同時実施の有無によっても左右されるものであり、市民の意思がより正確に反映されるよう、投票環境の整備が重要であると考えます。</w:t>
      </w:r>
    </w:p>
    <w:p w:rsidR="004B6DC7" w:rsidRDefault="004B6DC7" w:rsidP="004B6DC7">
      <w:pPr>
        <w:pStyle w:val="a3"/>
        <w:autoSpaceDE w:val="0"/>
        <w:autoSpaceDN w:val="0"/>
        <w:ind w:firstLineChars="100" w:firstLine="226"/>
        <w:rPr>
          <w:sz w:val="21"/>
          <w:szCs w:val="21"/>
        </w:rPr>
      </w:pPr>
      <w:r>
        <w:rPr>
          <w:rFonts w:hint="eastAsia"/>
          <w:sz w:val="21"/>
          <w:szCs w:val="21"/>
        </w:rPr>
        <w:t>また、さきの質問で期日前投票の利用が増えているとのご説明でした。市民の皆さんが、より利用しやすい環境づくりが重要だと考えます。</w:t>
      </w:r>
    </w:p>
    <w:p w:rsidR="004B6DC7" w:rsidRDefault="004B6DC7" w:rsidP="004B6DC7">
      <w:pPr>
        <w:pStyle w:val="a3"/>
        <w:autoSpaceDE w:val="0"/>
        <w:autoSpaceDN w:val="0"/>
        <w:ind w:firstLineChars="100" w:firstLine="226"/>
      </w:pPr>
      <w:r>
        <w:rPr>
          <w:rFonts w:hint="eastAsia"/>
          <w:sz w:val="21"/>
          <w:szCs w:val="21"/>
        </w:rPr>
        <w:t>そこで、期日前投票所の設置場所の見直しや、利便性向上の取組を踏まえた投票所の設置数と配置の考え方について、お尋ねします。現在の投票所数は、何か所ありますか。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rPr>
          <w:sz w:val="21"/>
          <w:szCs w:val="21"/>
        </w:rPr>
      </w:pPr>
      <w:r>
        <w:rPr>
          <w:rFonts w:hint="eastAsia"/>
          <w:sz w:val="21"/>
          <w:szCs w:val="21"/>
        </w:rPr>
        <w:t xml:space="preserve">　選挙当日の投票所は、現在４２か所でございます。</w:t>
      </w:r>
    </w:p>
    <w:p w:rsidR="004B6DC7" w:rsidRDefault="004B6DC7" w:rsidP="004B6DC7">
      <w:pPr>
        <w:pStyle w:val="a3"/>
        <w:autoSpaceDE w:val="0"/>
        <w:autoSpaceDN w:val="0"/>
        <w:ind w:firstLineChars="100" w:firstLine="226"/>
      </w:pPr>
      <w:r>
        <w:rPr>
          <w:rFonts w:hint="eastAsia"/>
          <w:sz w:val="21"/>
          <w:szCs w:val="21"/>
        </w:rPr>
        <w:t>期日前投票につきましては、本庁と各支所に設置しますので、５か所となります。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pPr>
      <w:r>
        <w:rPr>
          <w:rFonts w:hint="eastAsia"/>
          <w:sz w:val="21"/>
          <w:szCs w:val="21"/>
        </w:rPr>
        <w:t xml:space="preserve">　当日の投票所は４２か所ということですが、過去から比較すると、投票所の数は増えているのでしょうか、それとも減っているのでしょうか。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pPr>
      <w:r>
        <w:rPr>
          <w:rFonts w:hint="eastAsia"/>
          <w:sz w:val="21"/>
          <w:szCs w:val="21"/>
        </w:rPr>
        <w:t xml:space="preserve">　当日投票所の数につきましては、地元の要望や公共施設の統廃合などにより減少しております。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pPr>
      <w:r>
        <w:rPr>
          <w:rFonts w:hint="eastAsia"/>
          <w:sz w:val="21"/>
          <w:szCs w:val="21"/>
        </w:rPr>
        <w:t xml:space="preserve">　それでは投票所を設置するに当たって何か基準はあるのか、お尋ねします。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pPr>
      <w:r>
        <w:rPr>
          <w:rFonts w:hint="eastAsia"/>
          <w:sz w:val="21"/>
          <w:szCs w:val="21"/>
        </w:rPr>
        <w:t xml:space="preserve">　当日投票所及び期日前投票所ともに飯塚市としての基準は持ち合わせておりませんが、総務省通知において、当日投票所については、投票所から選挙人の住所までの道程が３キロメートル程度で、１つの投票区の選挙人がおおむね３千人程度などという考え方が示されておりますので、これらの考え方を参考としながら、有権者の利便性、地域の実情、施設の状況等を総合的に勘案して、投票所を設置し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pPr>
      <w:r>
        <w:rPr>
          <w:rFonts w:hint="eastAsia"/>
          <w:sz w:val="21"/>
          <w:szCs w:val="21"/>
        </w:rPr>
        <w:t xml:space="preserve">　当日の投票所は、自治会要望や公共施設の統廃合などにより減少しているとのことですが、投票所の設置について、本市として明確な基準を持っていないというご答弁でした。その場合、市民の利便性やアクセスの公平性をどのように確保していると認識されています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pPr>
      <w:r>
        <w:rPr>
          <w:rFonts w:hint="eastAsia"/>
          <w:sz w:val="21"/>
          <w:szCs w:val="21"/>
        </w:rPr>
        <w:t xml:space="preserve">　公共施設の統廃合等で当日投票所は減っておりますが、投票日当日は、高齢者等への投票所のアクセス支援として、タクシーを利用いただけるよう支援を行っております。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rPr>
          <w:sz w:val="21"/>
          <w:szCs w:val="21"/>
        </w:rPr>
      </w:pPr>
      <w:r>
        <w:rPr>
          <w:rFonts w:hint="eastAsia"/>
          <w:sz w:val="21"/>
          <w:szCs w:val="21"/>
        </w:rPr>
        <w:t xml:space="preserve">　ご答弁では、公共施設の統廃合により当日投票所が減少している一方で、高齢者の方々へのアクセス支援としてタクシーの利用を支援しているとのことでした。こうした取組は必要な支援であると考えますが、しかしながら、利便性やアクセスの公平性という観点では、高齢者以外の若年層や働く世代、子育て世帯など、これまで投票に行きづらかった層に対して、どのように投票機会を確保していくかが今後の大きな課題であると考えます。特に若年層については、地方選挙の情報に触れにくいことや、生活動線と投票所が必ずしも一致していないことが投票行動につながりにくい要因として指摘されています。これは総務省の研究会報告書などにおいても、生活動線と投票所が一致していないことが、特に若年層の投票行動につながりにくい要因として示されております。</w:t>
      </w:r>
    </w:p>
    <w:p w:rsidR="004B6DC7" w:rsidRDefault="004B6DC7" w:rsidP="004B6DC7">
      <w:pPr>
        <w:pStyle w:val="a3"/>
        <w:autoSpaceDE w:val="0"/>
        <w:autoSpaceDN w:val="0"/>
        <w:ind w:firstLineChars="100" w:firstLine="226"/>
      </w:pPr>
      <w:r>
        <w:rPr>
          <w:rFonts w:hint="eastAsia"/>
          <w:sz w:val="21"/>
          <w:szCs w:val="21"/>
        </w:rPr>
        <w:t>よく商業施設などに期日前投票所を設けている自治体の話を聞きますが、県内では何か所設置されているか</w:t>
      </w:r>
      <w:r w:rsidR="00AD36B3">
        <w:rPr>
          <w:rFonts w:hint="eastAsia"/>
          <w:sz w:val="21"/>
          <w:szCs w:val="21"/>
        </w:rPr>
        <w:t>、</w:t>
      </w:r>
      <w:r>
        <w:rPr>
          <w:rFonts w:hint="eastAsia"/>
          <w:sz w:val="21"/>
          <w:szCs w:val="21"/>
        </w:rPr>
        <w:t>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pPr>
      <w:r>
        <w:rPr>
          <w:rFonts w:hint="eastAsia"/>
          <w:sz w:val="21"/>
          <w:szCs w:val="21"/>
        </w:rPr>
        <w:t xml:space="preserve">　商業施設などに設置された期日前投票所の数は、公表されていませんので正確には分かりかねますが、本年２月に執行された衆議院議員総選挙では、県内商業施設に１１市区町村、１２か所の期日前投票所が設置されたということは把握し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rPr>
          <w:sz w:val="21"/>
          <w:szCs w:val="21"/>
        </w:rPr>
      </w:pPr>
      <w:r>
        <w:rPr>
          <w:rFonts w:hint="eastAsia"/>
          <w:sz w:val="21"/>
          <w:szCs w:val="21"/>
        </w:rPr>
        <w:t xml:space="preserve">　このように、県内でも商業施設を活用した期日前投票所の設置が広がっていることは、市民の利便性の向上や、投票機会を確保する上でも重要な動きであると思います。</w:t>
      </w:r>
    </w:p>
    <w:p w:rsidR="004B6DC7" w:rsidRDefault="004B6DC7" w:rsidP="004B6DC7">
      <w:pPr>
        <w:pStyle w:val="a3"/>
        <w:autoSpaceDE w:val="0"/>
        <w:autoSpaceDN w:val="0"/>
        <w:ind w:firstLineChars="100" w:firstLine="226"/>
      </w:pPr>
      <w:r>
        <w:rPr>
          <w:rFonts w:hint="eastAsia"/>
          <w:sz w:val="21"/>
          <w:szCs w:val="21"/>
        </w:rPr>
        <w:t>次に、選挙費用についてお尋ねします。人件費、会場費、物品費、啓発費、期日前投票所の運営にかかる費用をお尋ねします。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rPr>
          <w:sz w:val="21"/>
          <w:szCs w:val="21"/>
        </w:rPr>
      </w:pPr>
      <w:r>
        <w:rPr>
          <w:rFonts w:hint="eastAsia"/>
          <w:sz w:val="21"/>
          <w:szCs w:val="21"/>
        </w:rPr>
        <w:t xml:space="preserve">　選挙に要する費用ですが、前回の衆議院議員総選挙を例に申し上げますと、人件費、職員手当、立会人等の報酬を含みますが、これが２５３７万２２２４円、会場借上費が１３万６１１０円、必要な物品に係る購入費が１２８万１０８円となっております。</w:t>
      </w:r>
    </w:p>
    <w:p w:rsidR="004B6DC7" w:rsidRDefault="004B6DC7" w:rsidP="004B6DC7">
      <w:pPr>
        <w:pStyle w:val="a3"/>
        <w:autoSpaceDE w:val="0"/>
        <w:autoSpaceDN w:val="0"/>
        <w:ind w:firstLineChars="100" w:firstLine="226"/>
        <w:rPr>
          <w:sz w:val="21"/>
          <w:szCs w:val="21"/>
        </w:rPr>
      </w:pPr>
      <w:r>
        <w:rPr>
          <w:rFonts w:hint="eastAsia"/>
          <w:sz w:val="21"/>
          <w:szCs w:val="21"/>
        </w:rPr>
        <w:t>また、令和７年度の選挙啓発費につきましては、１１３万４０５０円となっております。</w:t>
      </w:r>
    </w:p>
    <w:p w:rsidR="004B6DC7" w:rsidRDefault="004B6DC7" w:rsidP="004B6DC7">
      <w:pPr>
        <w:pStyle w:val="a3"/>
        <w:autoSpaceDE w:val="0"/>
        <w:autoSpaceDN w:val="0"/>
        <w:ind w:firstLineChars="100" w:firstLine="226"/>
      </w:pPr>
      <w:r>
        <w:rPr>
          <w:rFonts w:hint="eastAsia"/>
          <w:sz w:val="21"/>
          <w:szCs w:val="21"/>
        </w:rPr>
        <w:t>期日前投票所の運営に係る費用につきましては、全体で７４０万６６８５円となっております。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pPr>
      <w:r>
        <w:rPr>
          <w:rFonts w:hint="eastAsia"/>
          <w:sz w:val="21"/>
          <w:szCs w:val="21"/>
        </w:rPr>
        <w:t xml:space="preserve">　令和７年度の選挙啓発費が１１３万４０５０円ということですが、その内訳をお尋ねします。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pPr>
      <w:r>
        <w:rPr>
          <w:rFonts w:hint="eastAsia"/>
          <w:sz w:val="21"/>
          <w:szCs w:val="21"/>
        </w:rPr>
        <w:t xml:space="preserve">　選挙啓発費の内訳につきましては、二十歳を祝う会の記念品料に１１０万１１００円、通信運搬費に２９５０円、飯塚市・嘉麻市・桂川町選挙啓発事業推進研究会の負担金に３万円となっております。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pPr>
      <w:r>
        <w:rPr>
          <w:rFonts w:hint="eastAsia"/>
          <w:sz w:val="21"/>
          <w:szCs w:val="21"/>
        </w:rPr>
        <w:t xml:space="preserve">　先ほど伺った以外にも選挙のときには様々な経費がかかっていると思いますが、その財源負担はどのようになっていますか。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rPr>
          <w:sz w:val="21"/>
          <w:szCs w:val="21"/>
        </w:rPr>
      </w:pPr>
      <w:r>
        <w:rPr>
          <w:rFonts w:hint="eastAsia"/>
          <w:sz w:val="21"/>
          <w:szCs w:val="21"/>
        </w:rPr>
        <w:t xml:space="preserve">　選挙の執行費は、当該選挙を実施する団体が負担することとなっており、国政選挙については国、地方選挙については都道府県または市町村が負担しております。</w:t>
      </w:r>
    </w:p>
    <w:p w:rsidR="004B6DC7" w:rsidRDefault="004B6DC7" w:rsidP="004B6DC7">
      <w:pPr>
        <w:pStyle w:val="a3"/>
        <w:autoSpaceDE w:val="0"/>
        <w:autoSpaceDN w:val="0"/>
        <w:ind w:firstLineChars="100" w:firstLine="226"/>
        <w:rPr>
          <w:sz w:val="21"/>
          <w:szCs w:val="21"/>
        </w:rPr>
      </w:pPr>
      <w:r>
        <w:rPr>
          <w:rFonts w:hint="eastAsia"/>
          <w:sz w:val="21"/>
          <w:szCs w:val="21"/>
        </w:rPr>
        <w:t>経費の支出については、一旦市が支出しますが、国政選挙に関しては国から、県知事及び県議会議員選挙に関しては福岡県から、選挙後にそれぞれ委託金が交付されます。</w:t>
      </w:r>
    </w:p>
    <w:p w:rsidR="004B6DC7" w:rsidRDefault="004B6DC7" w:rsidP="004B6DC7">
      <w:pPr>
        <w:pStyle w:val="a3"/>
        <w:autoSpaceDE w:val="0"/>
        <w:autoSpaceDN w:val="0"/>
        <w:ind w:firstLineChars="100" w:firstLine="226"/>
      </w:pPr>
      <w:r>
        <w:rPr>
          <w:rFonts w:hint="eastAsia"/>
          <w:sz w:val="21"/>
          <w:szCs w:val="21"/>
        </w:rPr>
        <w:t>飯塚市長と飯塚市議会に関する選挙につきましては、市の一般財源で執行しております。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pPr>
      <w:r>
        <w:rPr>
          <w:rFonts w:hint="eastAsia"/>
          <w:sz w:val="21"/>
          <w:szCs w:val="21"/>
        </w:rPr>
        <w:t xml:space="preserve">　選挙の状況を聞いてまいりましたが、これまでの状況を踏まえて選挙管理委員会としてどのような課題があると認識されているのか、お尋ねします。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pPr>
      <w:r>
        <w:rPr>
          <w:rFonts w:hint="eastAsia"/>
          <w:sz w:val="21"/>
          <w:szCs w:val="21"/>
        </w:rPr>
        <w:t xml:space="preserve">　課題でございますが、やはり低迷する投票率の向上が喫緊の課題ではないかと認識しております。とりわけ２０代を中心とした若年層の投票率向上を重視しなければならないと考えております。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rPr>
          <w:sz w:val="21"/>
          <w:szCs w:val="21"/>
        </w:rPr>
      </w:pPr>
      <w:r>
        <w:rPr>
          <w:rFonts w:hint="eastAsia"/>
          <w:sz w:val="21"/>
          <w:szCs w:val="21"/>
        </w:rPr>
        <w:t xml:space="preserve">　若年層の投票率向上を重視するというご認識は、私も全く同じ問題意識を持っております。その上で、若年層が投票に向かうためには、投票環境の利便性を高める取組と政治や選挙に関心を持つきっかけをつくる取組の両面が必要と考えます。</w:t>
      </w:r>
    </w:p>
    <w:p w:rsidR="004B6DC7" w:rsidRDefault="004B6DC7" w:rsidP="004B6DC7">
      <w:pPr>
        <w:pStyle w:val="a3"/>
        <w:autoSpaceDE w:val="0"/>
        <w:autoSpaceDN w:val="0"/>
        <w:ind w:firstLineChars="100" w:firstLine="226"/>
      </w:pPr>
      <w:r>
        <w:rPr>
          <w:rFonts w:hint="eastAsia"/>
          <w:sz w:val="21"/>
          <w:szCs w:val="21"/>
        </w:rPr>
        <w:t>それでは次に、投票環境の改善についてお伺いします。現在、飯塚市では条例に基づき、市長選挙において記号式投票を実施されていますが、記述式に比べ無効票の減少が期待できると考えております。同じく無効票の減少が期待できるものとして、電子投票があると思いますが、これを導入することの効果など利点、課題など懸念される点、さらには導入することは考えておられるか、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rPr>
          <w:sz w:val="21"/>
          <w:szCs w:val="21"/>
        </w:rPr>
      </w:pPr>
      <w:r>
        <w:rPr>
          <w:rFonts w:hint="eastAsia"/>
          <w:sz w:val="21"/>
          <w:szCs w:val="21"/>
        </w:rPr>
        <w:t xml:space="preserve">　電子投票の利点としましては、無効票の減少が期待できること、開票時間の大幅な迅速化が図られ、職員の負担軽減につながることが挙げられます。</w:t>
      </w:r>
    </w:p>
    <w:p w:rsidR="004B6DC7" w:rsidRDefault="004B6DC7" w:rsidP="004B6DC7">
      <w:pPr>
        <w:pStyle w:val="a3"/>
        <w:autoSpaceDE w:val="0"/>
        <w:autoSpaceDN w:val="0"/>
        <w:ind w:firstLineChars="100" w:firstLine="226"/>
        <w:rPr>
          <w:sz w:val="21"/>
          <w:szCs w:val="21"/>
        </w:rPr>
      </w:pPr>
      <w:r>
        <w:rPr>
          <w:rFonts w:hint="eastAsia"/>
          <w:sz w:val="21"/>
          <w:szCs w:val="21"/>
        </w:rPr>
        <w:t>次に、課題としましては、現在の法体制では国政選挙では実施できず、地方選挙のみとなるため、仮に導入した場合は電子投票を行う選挙と従来からの投票用紙による投票が選挙ごとに異なるため、有権者が混乱してしまうこと、また、紙での投票ではないことから、有権者が自分の投票が正しく記録されたかを直接確認しにくいこと、また、突然のシステム障害により投票自体ができなくなることなどが考えられます。</w:t>
      </w:r>
    </w:p>
    <w:p w:rsidR="004B6DC7" w:rsidRPr="00885596" w:rsidRDefault="004B6DC7" w:rsidP="004B6DC7">
      <w:pPr>
        <w:pStyle w:val="a3"/>
        <w:autoSpaceDE w:val="0"/>
        <w:autoSpaceDN w:val="0"/>
        <w:ind w:firstLineChars="100" w:firstLine="226"/>
        <w:rPr>
          <w:sz w:val="21"/>
          <w:szCs w:val="21"/>
        </w:rPr>
      </w:pPr>
      <w:r>
        <w:rPr>
          <w:rFonts w:hint="eastAsia"/>
          <w:sz w:val="21"/>
          <w:szCs w:val="21"/>
        </w:rPr>
        <w:t>国内でも実施事例はさほど多くはなく、九州においても、宮崎県新富町が町議の補欠選挙で実施した１例のみとなっており、導入、維持コストも非常に高額であるとのことから、現時点では導入は難しいものと考えており、導入については、慎重に調査研究してまいりたいと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rPr>
          <w:sz w:val="21"/>
          <w:szCs w:val="21"/>
        </w:rPr>
      </w:pPr>
      <w:r>
        <w:rPr>
          <w:rFonts w:hint="eastAsia"/>
          <w:sz w:val="21"/>
          <w:szCs w:val="21"/>
        </w:rPr>
        <w:t xml:space="preserve">　電子投票につきましては、導入にはまだまだ課題が多く、国内の実施例も限られているということから、制度面や技術面で慎重な検討が必要であるというご答弁でした。</w:t>
      </w:r>
    </w:p>
    <w:p w:rsidR="004B6DC7" w:rsidRDefault="004B6DC7" w:rsidP="004B6DC7">
      <w:pPr>
        <w:pStyle w:val="a3"/>
        <w:autoSpaceDE w:val="0"/>
        <w:autoSpaceDN w:val="0"/>
        <w:ind w:firstLineChars="100" w:firstLine="226"/>
        <w:rPr>
          <w:sz w:val="21"/>
          <w:szCs w:val="21"/>
        </w:rPr>
      </w:pPr>
      <w:r>
        <w:rPr>
          <w:rFonts w:hint="eastAsia"/>
          <w:sz w:val="21"/>
          <w:szCs w:val="21"/>
        </w:rPr>
        <w:t>私も現時点では、無理に導入を急ぐより、まずは安全性や信頼性を十分に見極めることが重要であると考えております。</w:t>
      </w:r>
    </w:p>
    <w:p w:rsidR="004B6DC7" w:rsidRDefault="004B6DC7" w:rsidP="004B6DC7">
      <w:pPr>
        <w:pStyle w:val="a3"/>
        <w:autoSpaceDE w:val="0"/>
        <w:autoSpaceDN w:val="0"/>
        <w:ind w:firstLineChars="100" w:firstLine="226"/>
        <w:rPr>
          <w:sz w:val="21"/>
          <w:szCs w:val="21"/>
        </w:rPr>
      </w:pPr>
      <w:r>
        <w:rPr>
          <w:rFonts w:hint="eastAsia"/>
          <w:sz w:val="21"/>
          <w:szCs w:val="21"/>
        </w:rPr>
        <w:t>一方で、市民の皆さんが実際に投票しやすい環境づくりは、より早く取り組むべき課題です。</w:t>
      </w:r>
    </w:p>
    <w:p w:rsidR="004B6DC7" w:rsidRDefault="004B6DC7" w:rsidP="004B6DC7">
      <w:pPr>
        <w:pStyle w:val="a3"/>
        <w:autoSpaceDE w:val="0"/>
        <w:autoSpaceDN w:val="0"/>
        <w:ind w:firstLineChars="100" w:firstLine="226"/>
      </w:pPr>
      <w:r>
        <w:rPr>
          <w:rFonts w:hint="eastAsia"/>
          <w:sz w:val="21"/>
          <w:szCs w:val="21"/>
        </w:rPr>
        <w:t>それでは次に、期日前投票所の利便性向上について、お尋ねします。期日前投票所開設に当たり、立会人の方なども含め何名の職員の方が必要か、お尋ねします。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rPr>
          <w:sz w:val="21"/>
          <w:szCs w:val="21"/>
        </w:rPr>
      </w:pPr>
      <w:r>
        <w:rPr>
          <w:rFonts w:hint="eastAsia"/>
          <w:sz w:val="21"/>
          <w:szCs w:val="21"/>
        </w:rPr>
        <w:t xml:space="preserve">　選挙管理委員会事務局長。</w:t>
      </w:r>
    </w:p>
    <w:p w:rsidR="004B6DC7" w:rsidRDefault="004B6DC7" w:rsidP="004B6DC7">
      <w:pPr>
        <w:pStyle w:val="a3"/>
        <w:autoSpaceDE w:val="0"/>
        <w:autoSpaceDN w:val="0"/>
        <w:rPr>
          <w:sz w:val="21"/>
          <w:szCs w:val="21"/>
        </w:rPr>
      </w:pPr>
      <w:r>
        <w:rPr>
          <w:rFonts w:hint="eastAsia"/>
          <w:sz w:val="21"/>
          <w:szCs w:val="21"/>
        </w:rPr>
        <w:t>○選挙管理委員会事務局長（佐伯哲郎）</w:t>
      </w:r>
    </w:p>
    <w:p w:rsidR="004B6DC7" w:rsidRDefault="004B6DC7" w:rsidP="004B6DC7">
      <w:pPr>
        <w:pStyle w:val="a3"/>
        <w:autoSpaceDE w:val="0"/>
        <w:autoSpaceDN w:val="0"/>
        <w:ind w:firstLineChars="100" w:firstLine="226"/>
      </w:pPr>
      <w:r>
        <w:rPr>
          <w:rFonts w:hint="eastAsia"/>
          <w:sz w:val="21"/>
          <w:szCs w:val="21"/>
        </w:rPr>
        <w:t>期日前投票所の職員配置については、名簿照合係や投票用紙の交付係、記録係、場内外の整理係などを配置する必要があり、投票管理者、立会人の方を含め、１投票所当たり１０名程度の配置が必要とな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rPr>
          <w:sz w:val="21"/>
          <w:szCs w:val="21"/>
        </w:rPr>
      </w:pPr>
      <w:r>
        <w:rPr>
          <w:rFonts w:hint="eastAsia"/>
          <w:sz w:val="21"/>
          <w:szCs w:val="21"/>
        </w:rPr>
        <w:t xml:space="preserve">　先ほどの答弁で、県内の商業施設に１２か所の期日前投票所が設置されたということでした。このような取組は、多くの市民の目に留まりますし、選挙啓発や投票率の向上につながると考えます。また、買物ついでに投票ができるという選挙の利便性向上にも大きく寄与するものと考えています。確かに期日前投票所の開設に当たっては、１０名程度の方が必要ということでしたし、専用回線の設置等も必要になってくるというのは承知しております。しかし、市民が投票しやすい環境を整えることは、選挙管理委員会として重要な役割であると考えます。</w:t>
      </w:r>
    </w:p>
    <w:p w:rsidR="004B6DC7" w:rsidRDefault="004B6DC7" w:rsidP="004B6DC7">
      <w:pPr>
        <w:pStyle w:val="a3"/>
        <w:autoSpaceDE w:val="0"/>
        <w:autoSpaceDN w:val="0"/>
        <w:ind w:firstLineChars="100" w:firstLine="226"/>
      </w:pPr>
      <w:r>
        <w:rPr>
          <w:rFonts w:hint="eastAsia"/>
          <w:sz w:val="21"/>
          <w:szCs w:val="21"/>
        </w:rPr>
        <w:t>本市として、商業施設への期日前投票所の設置について、今後どのように検討されるお考えか、お尋ねします。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pPr>
      <w:r>
        <w:rPr>
          <w:rFonts w:hint="eastAsia"/>
          <w:sz w:val="21"/>
          <w:szCs w:val="21"/>
        </w:rPr>
        <w:t xml:space="preserve">　市民が多く集まります商業施設等に期日前投票所の増設を図ることは、有権者の利便性を高め、より投票しやすい環境を整備することになり、投票率の向上につながる可能性があるものと考えておりますが、県内の先進地におきまして、商業施設内での期日前投票の取組を実施した結果、最終的な全体の投票率の向上まで</w:t>
      </w:r>
      <w:r w:rsidR="00AD36B3">
        <w:rPr>
          <w:rFonts w:hint="eastAsia"/>
          <w:sz w:val="21"/>
          <w:szCs w:val="21"/>
        </w:rPr>
        <w:t>に</w:t>
      </w:r>
      <w:r>
        <w:rPr>
          <w:rFonts w:hint="eastAsia"/>
          <w:sz w:val="21"/>
          <w:szCs w:val="21"/>
        </w:rPr>
        <w:t>は至っていないという現状もございますことから、選挙管理委員会としましては、このような状況を踏まえた上で期日前投票所の在り方について、検討を深めてまいりたいと考えております。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rPr>
          <w:sz w:val="21"/>
          <w:szCs w:val="21"/>
        </w:rPr>
      </w:pPr>
      <w:r>
        <w:rPr>
          <w:rFonts w:hint="eastAsia"/>
          <w:sz w:val="21"/>
          <w:szCs w:val="21"/>
        </w:rPr>
        <w:t xml:space="preserve">　商業施設での期日前投票所の設置は、市民の利便性向上や選挙啓発の面で一定の効果が期待できる一方、全体の投票率の向上に直結しない現状があるとのことでした。</w:t>
      </w:r>
    </w:p>
    <w:p w:rsidR="004B6DC7" w:rsidRDefault="004B6DC7" w:rsidP="004B6DC7">
      <w:pPr>
        <w:pStyle w:val="a3"/>
        <w:autoSpaceDE w:val="0"/>
        <w:autoSpaceDN w:val="0"/>
        <w:ind w:firstLineChars="100" w:firstLine="226"/>
        <w:rPr>
          <w:sz w:val="21"/>
          <w:szCs w:val="21"/>
        </w:rPr>
      </w:pPr>
      <w:r>
        <w:rPr>
          <w:rFonts w:hint="eastAsia"/>
          <w:sz w:val="21"/>
          <w:szCs w:val="21"/>
        </w:rPr>
        <w:t>ですが、特に若年層や子育て世帯などこれまで投票に行きにくかった層に対しては、利便性の向上が投票行動につながる可能性があると考えます。そのため、単に期日前投票所の在り方を検討するという段階にとどまらず、どの層にどのような効果が見込まれるのか、また、商業施設での設置が本市の投票環境の改善にどの程度寄与するのかといった具体的な検討項目を明確にした上で、議論を進めていただく必要があると考えます。</w:t>
      </w:r>
    </w:p>
    <w:p w:rsidR="004B6DC7" w:rsidRDefault="004B6DC7" w:rsidP="004B6DC7">
      <w:pPr>
        <w:pStyle w:val="a3"/>
        <w:autoSpaceDE w:val="0"/>
        <w:autoSpaceDN w:val="0"/>
        <w:ind w:firstLineChars="100" w:firstLine="226"/>
        <w:rPr>
          <w:sz w:val="21"/>
          <w:szCs w:val="21"/>
        </w:rPr>
      </w:pPr>
      <w:r>
        <w:rPr>
          <w:rFonts w:hint="eastAsia"/>
          <w:sz w:val="21"/>
          <w:szCs w:val="21"/>
        </w:rPr>
        <w:t>若年層の投票率向上が喫緊の課題であるとのご認識を踏まえれば、生活動線上で投票できる環境整備は、検討すべき重要な選択肢の一つであると考えます。本市として、商業施設での期日前投票所の設置を若年層の投票率向上に資する具体的施策として位置づけることも検討すべきではないでしょうか。</w:t>
      </w:r>
    </w:p>
    <w:p w:rsidR="004B6DC7" w:rsidRDefault="004B6DC7" w:rsidP="004B6DC7">
      <w:pPr>
        <w:pStyle w:val="a3"/>
        <w:autoSpaceDE w:val="0"/>
        <w:autoSpaceDN w:val="0"/>
        <w:ind w:firstLineChars="100" w:firstLine="226"/>
        <w:rPr>
          <w:sz w:val="21"/>
          <w:szCs w:val="21"/>
        </w:rPr>
      </w:pPr>
      <w:r>
        <w:rPr>
          <w:rFonts w:hint="eastAsia"/>
          <w:sz w:val="21"/>
          <w:szCs w:val="21"/>
        </w:rPr>
        <w:t>そこで次に、若年層の投票率向上に向けた取組について、お尋ねします。先ほどの投票率でも伺いましたが、２０代が特に低いということですので、若年層に対する啓発が必要だと私も考えます。</w:t>
      </w:r>
    </w:p>
    <w:p w:rsidR="004B6DC7" w:rsidRDefault="004B6DC7" w:rsidP="004B6DC7">
      <w:pPr>
        <w:pStyle w:val="a3"/>
        <w:autoSpaceDE w:val="0"/>
        <w:autoSpaceDN w:val="0"/>
        <w:ind w:firstLineChars="100" w:firstLine="226"/>
      </w:pPr>
      <w:r>
        <w:rPr>
          <w:rFonts w:hint="eastAsia"/>
          <w:sz w:val="21"/>
          <w:szCs w:val="21"/>
        </w:rPr>
        <w:t>そこで、若年層の方に対しての選挙に関する啓発はどのような活動を行っているのか、お伺いします。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rPr>
          <w:sz w:val="21"/>
          <w:szCs w:val="21"/>
        </w:rPr>
      </w:pPr>
      <w:r>
        <w:rPr>
          <w:rFonts w:hint="eastAsia"/>
          <w:sz w:val="21"/>
          <w:szCs w:val="21"/>
        </w:rPr>
        <w:t xml:space="preserve">　選挙管理委員会事務局長。</w:t>
      </w:r>
    </w:p>
    <w:p w:rsidR="004B6DC7" w:rsidRDefault="004B6DC7" w:rsidP="004B6DC7">
      <w:pPr>
        <w:pStyle w:val="a3"/>
        <w:autoSpaceDE w:val="0"/>
        <w:autoSpaceDN w:val="0"/>
        <w:rPr>
          <w:sz w:val="21"/>
          <w:szCs w:val="21"/>
        </w:rPr>
      </w:pPr>
      <w:r>
        <w:rPr>
          <w:rFonts w:hint="eastAsia"/>
          <w:sz w:val="21"/>
          <w:szCs w:val="21"/>
        </w:rPr>
        <w:t>○選挙管理委員会事務局長（佐伯哲郎）</w:t>
      </w:r>
    </w:p>
    <w:p w:rsidR="004B6DC7" w:rsidRDefault="004B6DC7" w:rsidP="004B6DC7">
      <w:pPr>
        <w:pStyle w:val="a3"/>
        <w:autoSpaceDE w:val="0"/>
        <w:autoSpaceDN w:val="0"/>
        <w:ind w:firstLineChars="100" w:firstLine="226"/>
        <w:rPr>
          <w:sz w:val="21"/>
          <w:szCs w:val="21"/>
        </w:rPr>
      </w:pPr>
      <w:r>
        <w:rPr>
          <w:rFonts w:hint="eastAsia"/>
          <w:sz w:val="21"/>
          <w:szCs w:val="21"/>
        </w:rPr>
        <w:t>啓発につきましては、広報紙やホームページ等での周知、市内の小中学校や高校での出前授業、二十歳を祝う会で参加者向けのリーフレット等の配付などを実施し、選挙制度の周知や投票参加の呼びかけを行っております。</w:t>
      </w:r>
    </w:p>
    <w:p w:rsidR="004B6DC7" w:rsidRDefault="004B6DC7" w:rsidP="004B6DC7">
      <w:pPr>
        <w:pStyle w:val="a3"/>
        <w:autoSpaceDE w:val="0"/>
        <w:autoSpaceDN w:val="0"/>
        <w:ind w:firstLineChars="100" w:firstLine="226"/>
        <w:rPr>
          <w:sz w:val="21"/>
          <w:szCs w:val="21"/>
        </w:rPr>
      </w:pPr>
      <w:r>
        <w:rPr>
          <w:rFonts w:hint="eastAsia"/>
          <w:sz w:val="21"/>
          <w:szCs w:val="21"/>
        </w:rPr>
        <w:t>また、主権者としての自覚を促す取組として、学校からの依頼に応じた選挙物品の貸出しを行い、生徒会用の選挙の際に実際の投票箱や記載台を使用して模擬投票を行っていただいております。</w:t>
      </w:r>
    </w:p>
    <w:p w:rsidR="004B6DC7" w:rsidRDefault="004B6DC7" w:rsidP="004B6DC7">
      <w:pPr>
        <w:pStyle w:val="a3"/>
        <w:autoSpaceDE w:val="0"/>
        <w:autoSpaceDN w:val="0"/>
        <w:ind w:firstLineChars="100" w:firstLine="226"/>
      </w:pPr>
      <w:r>
        <w:rPr>
          <w:rFonts w:hint="eastAsia"/>
          <w:sz w:val="21"/>
          <w:szCs w:val="21"/>
        </w:rPr>
        <w:t>さらに、小学校の市役所庁舎見学の際には、議会事務局にご協力いただいて、議場において市議会の役割や選挙の仕組みを説明するなど、選挙への関心を高めていただけるような取組を行っております。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rPr>
          <w:sz w:val="21"/>
          <w:szCs w:val="21"/>
        </w:rPr>
      </w:pPr>
      <w:r>
        <w:rPr>
          <w:rFonts w:hint="eastAsia"/>
          <w:sz w:val="21"/>
          <w:szCs w:val="21"/>
        </w:rPr>
        <w:t xml:space="preserve">　広報紙やホームページでの周知、学校での出前授業、二十歳を祝う会でのリーフレット配付、模擬投票の実施、さらには、市役所見学を通じた議会や選挙制度の説明など、現在取り組まれている啓発活動についてのご説明、ありがとうございました。これらの取組は、選挙制度の理解を深め、投票参加を促す上で大変重要なものと考えます。</w:t>
      </w:r>
    </w:p>
    <w:p w:rsidR="004B6DC7" w:rsidRDefault="004B6DC7" w:rsidP="004B6DC7">
      <w:pPr>
        <w:pStyle w:val="a3"/>
        <w:autoSpaceDE w:val="0"/>
        <w:autoSpaceDN w:val="0"/>
        <w:ind w:firstLineChars="100" w:firstLine="226"/>
      </w:pPr>
      <w:r>
        <w:rPr>
          <w:rFonts w:hint="eastAsia"/>
          <w:sz w:val="21"/>
          <w:szCs w:val="21"/>
        </w:rPr>
        <w:t>ほかの団体が行う事業に対して、共催や後援といったものは実施されていますか。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rPr>
          <w:sz w:val="21"/>
          <w:szCs w:val="21"/>
        </w:rPr>
      </w:pPr>
      <w:r>
        <w:rPr>
          <w:rFonts w:hint="eastAsia"/>
          <w:sz w:val="21"/>
          <w:szCs w:val="21"/>
        </w:rPr>
        <w:t xml:space="preserve">　後援や共催につきましては、選挙啓発に関するもので、明るい選挙推進の趣旨に合致する事業について、共催・後援を行うこととしております。</w:t>
      </w:r>
    </w:p>
    <w:p w:rsidR="004B6DC7" w:rsidRDefault="004B6DC7" w:rsidP="004B6DC7">
      <w:pPr>
        <w:pStyle w:val="a3"/>
        <w:autoSpaceDE w:val="0"/>
        <w:autoSpaceDN w:val="0"/>
        <w:ind w:firstLineChars="100" w:firstLine="226"/>
        <w:rPr>
          <w:sz w:val="21"/>
          <w:szCs w:val="21"/>
        </w:rPr>
      </w:pPr>
      <w:r>
        <w:rPr>
          <w:rFonts w:hint="eastAsia"/>
          <w:sz w:val="21"/>
          <w:szCs w:val="21"/>
        </w:rPr>
        <w:t>先ほど申し上げました出前授業につきましても、学校が行います主権者教育との共催ですし、公益財団法人明るい選挙推進協議会が実施しております啓発標語・ポスター募集もございます。</w:t>
      </w:r>
    </w:p>
    <w:p w:rsidR="004B6DC7" w:rsidRDefault="004B6DC7" w:rsidP="004B6DC7">
      <w:pPr>
        <w:pStyle w:val="a3"/>
        <w:autoSpaceDE w:val="0"/>
        <w:autoSpaceDN w:val="0"/>
        <w:ind w:firstLineChars="100" w:firstLine="226"/>
        <w:rPr>
          <w:sz w:val="21"/>
          <w:szCs w:val="21"/>
        </w:rPr>
      </w:pPr>
      <w:r>
        <w:rPr>
          <w:rFonts w:hint="eastAsia"/>
          <w:sz w:val="21"/>
          <w:szCs w:val="21"/>
        </w:rPr>
        <w:t>その他、選挙や政治について自主学習を行う「飯塚市まちの政治をみつめよう学級」主催の講演会が令和８年６月２７日に行われますが、この講演会も後援という立場で参画いたしております。令和５年度には、男女共同参画事業のサンクスフォーラムにも後援として参画しております。</w:t>
      </w:r>
    </w:p>
    <w:p w:rsidR="004B6DC7" w:rsidRDefault="004B6DC7" w:rsidP="004B6DC7">
      <w:pPr>
        <w:pStyle w:val="a3"/>
        <w:autoSpaceDE w:val="0"/>
        <w:autoSpaceDN w:val="0"/>
        <w:ind w:firstLineChars="100" w:firstLine="226"/>
      </w:pPr>
      <w:r>
        <w:rPr>
          <w:rFonts w:hint="eastAsia"/>
          <w:sz w:val="21"/>
          <w:szCs w:val="21"/>
        </w:rPr>
        <w:t>今後もこのような機会を捉え、投票率向上に向けた取組を進めてまいりたいと考えております。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pPr>
      <w:r>
        <w:rPr>
          <w:rFonts w:hint="eastAsia"/>
          <w:sz w:val="21"/>
          <w:szCs w:val="21"/>
        </w:rPr>
        <w:t xml:space="preserve">　令和８年６月２７日には、「飯塚市まちの政治をみつめよう学級」の講演会が予定されているとのことですが、内容をお聞かせください。</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pPr>
      <w:r>
        <w:rPr>
          <w:rFonts w:hint="eastAsia"/>
          <w:sz w:val="21"/>
          <w:szCs w:val="21"/>
        </w:rPr>
        <w:t xml:space="preserve">　この講演会については、主権者意識の醸成を目的としておりまして、一般市民の方向けに政治を身近なものとして捉えていただけるような内容としております。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〇１３番（石川華子）</w:t>
      </w:r>
    </w:p>
    <w:p w:rsidR="004B6DC7" w:rsidRDefault="004B6DC7" w:rsidP="004B6DC7">
      <w:pPr>
        <w:pStyle w:val="a3"/>
        <w:autoSpaceDE w:val="0"/>
        <w:autoSpaceDN w:val="0"/>
        <w:rPr>
          <w:sz w:val="21"/>
          <w:szCs w:val="21"/>
        </w:rPr>
      </w:pPr>
      <w:r>
        <w:rPr>
          <w:rFonts w:hint="eastAsia"/>
          <w:sz w:val="21"/>
          <w:szCs w:val="21"/>
        </w:rPr>
        <w:t xml:space="preserve">　若年層の投票率向上が喫緊の課題であるとのご認識を踏まえれば、市民がまちの課題や将来像について考える機会を設けることは、政治や選挙への関心を高める上でも、大変意義のある取組です。特に若い世代にとって、まちづくりに関する話題に触れ、自分たちの生活と政治がつながっていることを実感できる場は貴重であり、こうした機会が積み重なることで投票行動にもつながっていくものと思います。</w:t>
      </w:r>
    </w:p>
    <w:p w:rsidR="004B6DC7" w:rsidRDefault="004B6DC7" w:rsidP="004B6DC7">
      <w:pPr>
        <w:pStyle w:val="a3"/>
        <w:autoSpaceDE w:val="0"/>
        <w:autoSpaceDN w:val="0"/>
        <w:ind w:firstLineChars="100" w:firstLine="226"/>
      </w:pPr>
      <w:r>
        <w:rPr>
          <w:rFonts w:hint="eastAsia"/>
          <w:sz w:val="21"/>
          <w:szCs w:val="21"/>
        </w:rPr>
        <w:t>様々な啓発を行っているとのことですが、市民の政治参加の促進という観点で立会人の公募を行っていると思いますけれども、現在も行っているのでしょうか。</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pPr>
      <w:r>
        <w:rPr>
          <w:rFonts w:hint="eastAsia"/>
          <w:sz w:val="21"/>
          <w:szCs w:val="21"/>
        </w:rPr>
        <w:t xml:space="preserve">　立会人の公募につきましては、市民に政治や選挙への関心を持ってもらい、選挙を身近に感じてもらうことを目的に、期日前投票所の立会人を、ホームページを通して広く募集しております。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pPr>
      <w:r>
        <w:rPr>
          <w:rFonts w:hint="eastAsia"/>
          <w:sz w:val="21"/>
          <w:szCs w:val="21"/>
        </w:rPr>
        <w:t xml:space="preserve">　その公募には学生の方など、若い方の申込みはあるのか、お尋ねします。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選挙管理委員会事務局長。</w:t>
      </w:r>
    </w:p>
    <w:p w:rsidR="004B6DC7" w:rsidRDefault="004B6DC7" w:rsidP="004B6DC7">
      <w:pPr>
        <w:pStyle w:val="a3"/>
        <w:autoSpaceDE w:val="0"/>
        <w:autoSpaceDN w:val="0"/>
      </w:pPr>
      <w:r>
        <w:rPr>
          <w:rFonts w:hint="eastAsia"/>
          <w:sz w:val="21"/>
          <w:szCs w:val="21"/>
        </w:rPr>
        <w:t>○選挙管理委員会事務局長（佐伯哲郎）</w:t>
      </w:r>
    </w:p>
    <w:p w:rsidR="004B6DC7" w:rsidRDefault="004B6DC7" w:rsidP="004B6DC7">
      <w:pPr>
        <w:pStyle w:val="a3"/>
        <w:autoSpaceDE w:val="0"/>
        <w:autoSpaceDN w:val="0"/>
      </w:pPr>
      <w:r>
        <w:rPr>
          <w:rFonts w:hint="eastAsia"/>
          <w:sz w:val="21"/>
          <w:szCs w:val="21"/>
        </w:rPr>
        <w:t xml:space="preserve">　市内大学のほうにも依頼したこともありまして、過去には１９歳の方の申込みがあり、期日前投票所で従事していただいたことはございますが、若い方、特に大学生の方については、住民票を飯塚市に移していないケースも多く、なかなか応募していただけていないような状況でござい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pPr>
      <w:r>
        <w:rPr>
          <w:rFonts w:hint="eastAsia"/>
          <w:sz w:val="21"/>
          <w:szCs w:val="21"/>
        </w:rPr>
        <w:t xml:space="preserve">　１３番　石川華子議員。</w:t>
      </w:r>
    </w:p>
    <w:p w:rsidR="004B6DC7" w:rsidRDefault="004B6DC7" w:rsidP="004B6DC7">
      <w:pPr>
        <w:pStyle w:val="a3"/>
        <w:autoSpaceDE w:val="0"/>
        <w:autoSpaceDN w:val="0"/>
      </w:pPr>
      <w:r>
        <w:rPr>
          <w:rFonts w:hint="eastAsia"/>
          <w:sz w:val="21"/>
          <w:szCs w:val="21"/>
        </w:rPr>
        <w:t>○１３番（石川華子）</w:t>
      </w:r>
    </w:p>
    <w:p w:rsidR="004B6DC7" w:rsidRDefault="004B6DC7" w:rsidP="004B6DC7">
      <w:pPr>
        <w:pStyle w:val="a3"/>
        <w:autoSpaceDE w:val="0"/>
        <w:autoSpaceDN w:val="0"/>
        <w:rPr>
          <w:sz w:val="21"/>
          <w:szCs w:val="21"/>
        </w:rPr>
      </w:pPr>
      <w:r>
        <w:rPr>
          <w:rFonts w:hint="eastAsia"/>
          <w:sz w:val="21"/>
          <w:szCs w:val="21"/>
        </w:rPr>
        <w:t xml:space="preserve">　令和７年度の選挙啓発費は１１３万４０５０円で、そのうち１１０万１１００円が二十歳を祝う会の記念品料に充てられているとのことでした。</w:t>
      </w:r>
    </w:p>
    <w:p w:rsidR="004B6DC7" w:rsidRDefault="004B6DC7" w:rsidP="004B6DC7">
      <w:pPr>
        <w:pStyle w:val="a3"/>
        <w:autoSpaceDE w:val="0"/>
        <w:autoSpaceDN w:val="0"/>
        <w:ind w:firstLineChars="100" w:firstLine="226"/>
        <w:rPr>
          <w:sz w:val="21"/>
          <w:szCs w:val="21"/>
        </w:rPr>
      </w:pPr>
      <w:r>
        <w:rPr>
          <w:rFonts w:hint="eastAsia"/>
          <w:sz w:val="21"/>
          <w:szCs w:val="21"/>
        </w:rPr>
        <w:t>一方で、二十歳を祝う会の実行委員会については、市民の方から「記念品を決めるだけの実行委員会になっている」、との指摘も伺っています。選挙啓発の一環として記念品を贈呈しているとのことでしたが、その目的がリーフレットを配付するためであるにしても、記念品が単なる配付物となり、啓発としての効果がどの程度あるのかについては、慎重に検証する必要があると考えております。</w:t>
      </w:r>
    </w:p>
    <w:p w:rsidR="004B6DC7" w:rsidRDefault="004B6DC7" w:rsidP="004B6DC7">
      <w:pPr>
        <w:pStyle w:val="a3"/>
        <w:autoSpaceDE w:val="0"/>
        <w:autoSpaceDN w:val="0"/>
        <w:ind w:firstLineChars="100" w:firstLine="226"/>
        <w:rPr>
          <w:sz w:val="21"/>
          <w:szCs w:val="21"/>
        </w:rPr>
      </w:pPr>
      <w:r>
        <w:rPr>
          <w:rFonts w:hint="eastAsia"/>
          <w:sz w:val="21"/>
          <w:szCs w:val="21"/>
        </w:rPr>
        <w:t>若年層の政治や選挙への関心を高めるという本来の目的に照らしますと、記念品の配付に予算を充てることが最も効果的な手法なのか、あるいは対話や参加の機会を広げる取組に重点を置くべきなのか、改めて検討していく必要があるのではないでしょうか。</w:t>
      </w:r>
    </w:p>
    <w:p w:rsidR="004B6DC7" w:rsidRDefault="004B6DC7" w:rsidP="004B6DC7">
      <w:pPr>
        <w:pStyle w:val="a3"/>
        <w:autoSpaceDE w:val="0"/>
        <w:autoSpaceDN w:val="0"/>
        <w:ind w:firstLineChars="100" w:firstLine="226"/>
        <w:rPr>
          <w:sz w:val="21"/>
          <w:szCs w:val="21"/>
        </w:rPr>
      </w:pPr>
      <w:r>
        <w:rPr>
          <w:rFonts w:hint="eastAsia"/>
          <w:sz w:val="21"/>
          <w:szCs w:val="21"/>
        </w:rPr>
        <w:t>本市として、若年層の政治・選挙への関心を高めるための環境整備に、引き続き取り組んでいただきたいと考えます。</w:t>
      </w:r>
    </w:p>
    <w:p w:rsidR="004B6DC7" w:rsidRDefault="004B6DC7" w:rsidP="004B6DC7">
      <w:pPr>
        <w:pStyle w:val="a3"/>
        <w:autoSpaceDE w:val="0"/>
        <w:autoSpaceDN w:val="0"/>
        <w:ind w:firstLineChars="100" w:firstLine="226"/>
      </w:pPr>
      <w:r>
        <w:rPr>
          <w:rFonts w:hint="eastAsia"/>
          <w:sz w:val="21"/>
          <w:szCs w:val="21"/>
        </w:rPr>
        <w:t>以上、選挙について、投票環境の改善と投票率の向上について、意見を述べさせていただきました。市民が投票しやすい環境を整えることは、民主主義の基盤を支える上で極めて重要であり、特に若年層や子育て世帯など、これまで選挙に行きづらかった層に対して、どのように投票機会を確保していくかが今後の課題であると考えます。生活動線上で投票できる期日前投票所の設置、さらには、市の事業を通じて、政治や選挙に関心を持つきっかけをつくる取組など、市民一人一人が参加しやすく関わりやすい選挙環境の整備に、引き続き取り組んでいただくことをお願いいたしまして、私の質問を終わります。</w:t>
      </w:r>
    </w:p>
    <w:p w:rsidR="004B6DC7" w:rsidRDefault="004B6DC7" w:rsidP="004B6DC7">
      <w:pPr>
        <w:pStyle w:val="a3"/>
        <w:autoSpaceDE w:val="0"/>
        <w:autoSpaceDN w:val="0"/>
      </w:pPr>
      <w:r>
        <w:rPr>
          <w:rFonts w:hint="eastAsia"/>
          <w:sz w:val="21"/>
          <w:szCs w:val="21"/>
        </w:rPr>
        <w:t>○議長（城丸秀髙）</w:t>
      </w:r>
    </w:p>
    <w:p w:rsidR="004B6DC7" w:rsidRDefault="004B6DC7" w:rsidP="004B6DC7">
      <w:pPr>
        <w:pStyle w:val="a3"/>
        <w:autoSpaceDE w:val="0"/>
        <w:autoSpaceDN w:val="0"/>
        <w:rPr>
          <w:sz w:val="21"/>
          <w:szCs w:val="21"/>
        </w:rPr>
      </w:pPr>
      <w:r>
        <w:rPr>
          <w:rFonts w:hint="eastAsia"/>
          <w:sz w:val="21"/>
          <w:szCs w:val="21"/>
        </w:rPr>
        <w:t xml:space="preserve">　暫時休憩いたします。</w:t>
      </w:r>
    </w:p>
    <w:p w:rsidR="004B6DC7" w:rsidRDefault="004B6DC7" w:rsidP="004B6DC7">
      <w:pPr>
        <w:pStyle w:val="a3"/>
        <w:autoSpaceDE w:val="0"/>
        <w:autoSpaceDN w:val="0"/>
      </w:pPr>
    </w:p>
    <w:p w:rsidR="004B6DC7" w:rsidRDefault="004B6DC7" w:rsidP="004B6DC7">
      <w:pPr>
        <w:pStyle w:val="a3"/>
        <w:autoSpaceDE w:val="0"/>
        <w:autoSpaceDN w:val="0"/>
        <w:jc w:val="center"/>
        <w:rPr>
          <w:sz w:val="21"/>
          <w:szCs w:val="21"/>
        </w:rPr>
      </w:pPr>
      <w:r>
        <w:rPr>
          <w:rFonts w:hint="eastAsia"/>
          <w:sz w:val="21"/>
          <w:szCs w:val="21"/>
        </w:rPr>
        <w:t>午後</w:t>
      </w:r>
      <w:r w:rsidR="00D9733F">
        <w:rPr>
          <w:rFonts w:hint="eastAsia"/>
          <w:sz w:val="21"/>
          <w:szCs w:val="21"/>
        </w:rPr>
        <w:t xml:space="preserve">　１</w:t>
      </w:r>
      <w:r>
        <w:rPr>
          <w:rFonts w:hint="eastAsia"/>
          <w:sz w:val="21"/>
          <w:szCs w:val="21"/>
        </w:rPr>
        <w:t>時</w:t>
      </w:r>
      <w:r w:rsidR="00D9733F">
        <w:rPr>
          <w:rFonts w:hint="eastAsia"/>
          <w:sz w:val="21"/>
          <w:szCs w:val="21"/>
        </w:rPr>
        <w:t>３７</w:t>
      </w:r>
      <w:r>
        <w:rPr>
          <w:rFonts w:hint="eastAsia"/>
          <w:sz w:val="21"/>
          <w:szCs w:val="21"/>
        </w:rPr>
        <w:t>分　休憩</w:t>
      </w:r>
    </w:p>
    <w:p w:rsidR="004B6DC7" w:rsidRDefault="004B6DC7" w:rsidP="004B6DC7">
      <w:pPr>
        <w:pStyle w:val="a3"/>
        <w:autoSpaceDE w:val="0"/>
        <w:autoSpaceDN w:val="0"/>
        <w:jc w:val="center"/>
      </w:pPr>
    </w:p>
    <w:p w:rsidR="004B6DC7" w:rsidRDefault="004B6DC7" w:rsidP="004B6DC7">
      <w:pPr>
        <w:pStyle w:val="a3"/>
        <w:autoSpaceDE w:val="0"/>
        <w:autoSpaceDN w:val="0"/>
        <w:jc w:val="center"/>
        <w:rPr>
          <w:sz w:val="21"/>
          <w:szCs w:val="21"/>
        </w:rPr>
      </w:pPr>
      <w:r>
        <w:rPr>
          <w:rFonts w:hint="eastAsia"/>
          <w:sz w:val="21"/>
          <w:szCs w:val="21"/>
        </w:rPr>
        <w:t>午後</w:t>
      </w:r>
      <w:r w:rsidR="00D9733F">
        <w:rPr>
          <w:rFonts w:hint="eastAsia"/>
          <w:sz w:val="21"/>
          <w:szCs w:val="21"/>
        </w:rPr>
        <w:t xml:space="preserve">　１</w:t>
      </w:r>
      <w:r>
        <w:rPr>
          <w:rFonts w:hint="eastAsia"/>
          <w:sz w:val="21"/>
          <w:szCs w:val="21"/>
        </w:rPr>
        <w:t>時</w:t>
      </w:r>
      <w:r w:rsidR="00D9733F">
        <w:rPr>
          <w:rFonts w:hint="eastAsia"/>
          <w:sz w:val="21"/>
          <w:szCs w:val="21"/>
        </w:rPr>
        <w:t>５０</w:t>
      </w:r>
      <w:r>
        <w:rPr>
          <w:rFonts w:hint="eastAsia"/>
          <w:sz w:val="21"/>
          <w:szCs w:val="21"/>
        </w:rPr>
        <w:t>分　再開</w:t>
      </w:r>
    </w:p>
    <w:p w:rsidR="003C1C2A" w:rsidRDefault="003C1C2A" w:rsidP="003C1C2A">
      <w:pPr>
        <w:pStyle w:val="a3"/>
        <w:autoSpaceDE w:val="0"/>
        <w:autoSpaceDN w:val="0"/>
        <w:rPr>
          <w:sz w:val="21"/>
          <w:szCs w:val="21"/>
        </w:rPr>
      </w:pP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本会議を再開いたします。１４番　田中裕二議員に発言を許します。１４番　田中裕二議員。</w:t>
      </w:r>
    </w:p>
    <w:p w:rsidR="003C1C2A"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rPr>
          <w:sz w:val="21"/>
          <w:szCs w:val="21"/>
        </w:rPr>
      </w:pPr>
      <w:r>
        <w:rPr>
          <w:rFonts w:hint="eastAsia"/>
          <w:sz w:val="21"/>
          <w:szCs w:val="21"/>
        </w:rPr>
        <w:t xml:space="preserve">　質問通告に従いまして、質問をさせていただきます。</w:t>
      </w:r>
    </w:p>
    <w:p w:rsidR="003C1C2A" w:rsidRDefault="003C1C2A" w:rsidP="003C1C2A">
      <w:pPr>
        <w:pStyle w:val="a3"/>
        <w:autoSpaceDE w:val="0"/>
        <w:autoSpaceDN w:val="0"/>
        <w:ind w:firstLineChars="100" w:firstLine="226"/>
        <w:rPr>
          <w:sz w:val="21"/>
          <w:szCs w:val="21"/>
        </w:rPr>
      </w:pPr>
      <w:r>
        <w:rPr>
          <w:rFonts w:hint="eastAsia"/>
          <w:sz w:val="21"/>
          <w:szCs w:val="21"/>
        </w:rPr>
        <w:t>今回は、「山本作兵衛コレクションについて」及び「予防接種事業について」、以上２点について質問いたします。</w:t>
      </w:r>
    </w:p>
    <w:p w:rsidR="003C1C2A" w:rsidRDefault="003C1C2A" w:rsidP="003C1C2A">
      <w:pPr>
        <w:pStyle w:val="a3"/>
        <w:autoSpaceDE w:val="0"/>
        <w:autoSpaceDN w:val="0"/>
        <w:ind w:firstLineChars="100" w:firstLine="226"/>
        <w:rPr>
          <w:sz w:val="21"/>
          <w:szCs w:val="21"/>
        </w:rPr>
      </w:pPr>
      <w:r>
        <w:rPr>
          <w:rFonts w:hint="eastAsia"/>
          <w:sz w:val="21"/>
          <w:szCs w:val="21"/>
        </w:rPr>
        <w:t>初めに、「山本作兵衛コレクションについて」でございます。</w:t>
      </w:r>
    </w:p>
    <w:p w:rsidR="00AD36B3" w:rsidRDefault="003C1C2A" w:rsidP="003C1C2A">
      <w:pPr>
        <w:pStyle w:val="a3"/>
        <w:autoSpaceDE w:val="0"/>
        <w:autoSpaceDN w:val="0"/>
        <w:ind w:firstLineChars="100" w:firstLine="226"/>
        <w:rPr>
          <w:sz w:val="21"/>
          <w:szCs w:val="21"/>
        </w:rPr>
      </w:pPr>
      <w:r>
        <w:rPr>
          <w:rFonts w:hint="eastAsia"/>
          <w:sz w:val="21"/>
          <w:szCs w:val="21"/>
        </w:rPr>
        <w:t>２０１１年、山本作兵衛さんの作品は、炭坑労働者の日常と地域社会の歴史を描いた資料として、田川市石炭・歴史博物館と福岡県立大学が所蔵する６９７点が「山本作兵衛コレクション」として、日本で初めて国連教育科学文化機関（ユネスコ）の「世界の記憶」に登録されました。</w:t>
      </w:r>
    </w:p>
    <w:p w:rsidR="003C1C2A" w:rsidRDefault="003C1C2A" w:rsidP="003C1C2A">
      <w:pPr>
        <w:pStyle w:val="a3"/>
        <w:autoSpaceDE w:val="0"/>
        <w:autoSpaceDN w:val="0"/>
        <w:ind w:firstLineChars="100" w:firstLine="226"/>
        <w:rPr>
          <w:sz w:val="21"/>
          <w:szCs w:val="21"/>
        </w:rPr>
      </w:pPr>
      <w:r>
        <w:rPr>
          <w:rFonts w:hint="eastAsia"/>
          <w:sz w:val="21"/>
          <w:szCs w:val="21"/>
        </w:rPr>
        <w:t>しかし、近年、登録対象外であった絵画や日記、記録文書などが新たに確認されており、所蔵機関や個人によっては、作品が眠ったまま保存されている状況も見受けられております。文部科学省の日本ユネスコ国内委員会への確認では、「資料群として完全性が証明されれば、追加登録は可能である。」との見解が示されております。</w:t>
      </w:r>
    </w:p>
    <w:p w:rsidR="003C1C2A" w:rsidRPr="00A109CC" w:rsidRDefault="003C1C2A" w:rsidP="003C1C2A">
      <w:pPr>
        <w:pStyle w:val="a3"/>
        <w:autoSpaceDE w:val="0"/>
        <w:autoSpaceDN w:val="0"/>
        <w:ind w:firstLineChars="100" w:firstLine="226"/>
        <w:rPr>
          <w:sz w:val="21"/>
          <w:szCs w:val="21"/>
        </w:rPr>
      </w:pPr>
      <w:r>
        <w:rPr>
          <w:rFonts w:hint="eastAsia"/>
          <w:sz w:val="21"/>
          <w:szCs w:val="21"/>
        </w:rPr>
        <w:t>山本作兵衛さんの作品は、単なる記録ではなく、日本の近代化の原動力を支えた炭坑労働者の視点から描かれた、「民衆史・労働史の史料」であり、世界的にも極めて貴重な文化記録でもあります。今回の追加登録が実現すれば、日本で初めての再登録事例となります。「山本作兵衛さんといえば田川でしょう。」と言われる方が多いです。田川のイメージが相当強いように思われます。そこで、まず、最初にお尋ねいたします。山本作兵衛さんはどのような方なのか、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教育部長。</w:t>
      </w:r>
    </w:p>
    <w:p w:rsidR="003C1C2A" w:rsidRDefault="003C1C2A" w:rsidP="003C1C2A">
      <w:pPr>
        <w:pStyle w:val="a3"/>
        <w:autoSpaceDE w:val="0"/>
        <w:autoSpaceDN w:val="0"/>
      </w:pPr>
      <w:r>
        <w:rPr>
          <w:rFonts w:hint="eastAsia"/>
          <w:sz w:val="21"/>
          <w:szCs w:val="21"/>
        </w:rPr>
        <w:t>○教育部長（小西由孝）</w:t>
      </w:r>
    </w:p>
    <w:p w:rsidR="003C1C2A" w:rsidRDefault="003C1C2A" w:rsidP="003C1C2A">
      <w:pPr>
        <w:pStyle w:val="a3"/>
        <w:autoSpaceDE w:val="0"/>
        <w:autoSpaceDN w:val="0"/>
        <w:rPr>
          <w:sz w:val="21"/>
          <w:szCs w:val="21"/>
        </w:rPr>
      </w:pPr>
      <w:r>
        <w:rPr>
          <w:rFonts w:hint="eastAsia"/>
          <w:sz w:val="21"/>
          <w:szCs w:val="21"/>
        </w:rPr>
        <w:t xml:space="preserve">　山本作兵衛氏は、１８９２年、明治２５年に現在の飯塚市鶴三緒に生まれ、幼少期から青年期にかけて飯塚市内で育ちました。現在の飯塚市立立岩小学校にあたる立岩尋常小学校や飯塚高等小学校に通いました。その後、１５歳で山内炭坑の炭坑員となり、６３歳で退職するまで、約５０年、採炭員として、筑豊地方各地を転々としながら、炭坑に関わって生活されております。</w:t>
      </w:r>
    </w:p>
    <w:p w:rsidR="003C1C2A" w:rsidRDefault="003C1C2A" w:rsidP="003C1C2A">
      <w:pPr>
        <w:pStyle w:val="a3"/>
        <w:autoSpaceDE w:val="0"/>
        <w:autoSpaceDN w:val="0"/>
        <w:ind w:firstLineChars="100" w:firstLine="226"/>
      </w:pPr>
      <w:r>
        <w:rPr>
          <w:rFonts w:hint="eastAsia"/>
          <w:sz w:val="21"/>
          <w:szCs w:val="21"/>
        </w:rPr>
        <w:t>その後、山本作兵衛氏が体験してきた炭坑の生活の様々な光景を絵と文章で記された炭坑記録画が描かれました。これらの炭坑記録画等のうち、冒頭に質問議員が紹介されましたように、山本作兵衛氏のご遺族や田川市、福岡県立大学が所蔵・保管する資料が、２０１１年５月に「山本作兵衛コレクション」としてユネスコ「世界の記憶」に登録されました。</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rPr>
          <w:sz w:val="21"/>
          <w:szCs w:val="21"/>
        </w:rPr>
      </w:pPr>
      <w:r>
        <w:rPr>
          <w:rFonts w:hint="eastAsia"/>
          <w:sz w:val="21"/>
          <w:szCs w:val="21"/>
        </w:rPr>
        <w:t xml:space="preserve">　１４番　田中裕二議員。</w:t>
      </w:r>
    </w:p>
    <w:p w:rsidR="003C1C2A" w:rsidRPr="00AB7467"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ind w:firstLineChars="100" w:firstLine="226"/>
        <w:rPr>
          <w:sz w:val="21"/>
          <w:szCs w:val="21"/>
        </w:rPr>
      </w:pPr>
      <w:r>
        <w:rPr>
          <w:rFonts w:hint="eastAsia"/>
          <w:sz w:val="21"/>
          <w:szCs w:val="21"/>
        </w:rPr>
        <w:t>ただいまのご答弁のとおり、山本作兵衛さんは飯塚市鶴三緒生まれであり、立岩小学校出身、山内炭坑の炭坑員として勤務し、お墓も飯塚市にある飯塚市の人であります。また、描かれた明治時代の炭坑の様子は、本人の見たものや古老鉱夫からの口により伝えられた口伝によるもので、それらは実に飯塚が舞台になっているものであります。その飯塚市の山本作兵衛さんの作品が、ユネスコ「世界の記憶」に登録されているということは、飯塚市にとっては大変誇らしいことだと思います。</w:t>
      </w:r>
    </w:p>
    <w:p w:rsidR="003C1C2A" w:rsidRDefault="003C1C2A" w:rsidP="003C1C2A">
      <w:pPr>
        <w:pStyle w:val="a3"/>
        <w:autoSpaceDE w:val="0"/>
        <w:autoSpaceDN w:val="0"/>
        <w:ind w:firstLineChars="100" w:firstLine="226"/>
      </w:pPr>
      <w:r>
        <w:rPr>
          <w:rFonts w:hint="eastAsia"/>
          <w:sz w:val="21"/>
          <w:szCs w:val="21"/>
        </w:rPr>
        <w:t>そこで、ユネスコ「世界の記憶」について、お尋ねいたします。</w:t>
      </w:r>
    </w:p>
    <w:p w:rsidR="003C1C2A" w:rsidRDefault="003C1C2A" w:rsidP="003C1C2A">
      <w:pPr>
        <w:pStyle w:val="a3"/>
        <w:autoSpaceDE w:val="0"/>
        <w:autoSpaceDN w:val="0"/>
      </w:pPr>
      <w:r>
        <w:rPr>
          <w:rFonts w:hint="eastAsia"/>
          <w:sz w:val="21"/>
          <w:szCs w:val="21"/>
        </w:rPr>
        <w:t xml:space="preserve">　「世界の記憶」とはどのようなものなのか、また、登録の基準はどのようになっているのか、お尋ねいたします。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教育部長。</w:t>
      </w:r>
    </w:p>
    <w:p w:rsidR="003C1C2A" w:rsidRDefault="003C1C2A" w:rsidP="003C1C2A">
      <w:pPr>
        <w:pStyle w:val="a3"/>
        <w:autoSpaceDE w:val="0"/>
        <w:autoSpaceDN w:val="0"/>
      </w:pPr>
      <w:r>
        <w:rPr>
          <w:rFonts w:hint="eastAsia"/>
          <w:sz w:val="21"/>
          <w:szCs w:val="21"/>
        </w:rPr>
        <w:t>○教育部長（小西由孝）</w:t>
      </w:r>
    </w:p>
    <w:p w:rsidR="003C1C2A" w:rsidRDefault="003C1C2A" w:rsidP="003C1C2A">
      <w:pPr>
        <w:pStyle w:val="a3"/>
        <w:autoSpaceDE w:val="0"/>
        <w:autoSpaceDN w:val="0"/>
      </w:pPr>
      <w:r>
        <w:rPr>
          <w:rFonts w:hint="eastAsia"/>
          <w:sz w:val="21"/>
          <w:szCs w:val="21"/>
        </w:rPr>
        <w:t xml:space="preserve">　ユネスコの「世界の記憶」事業は、１９９２年に始まった世界的に重要な記録遺産の保存と利用を促進する国際的な取組です。手書き原稿や書籍、映画、写真、デジタル記録などが対象で、１９９５年からは特に重要な記録物を登録する制度が実施されています。登録に際しては、人類の文化等を映した貴重な資料で、歴史的、社会的な価値があり、真正性を持ち、独自または希少なものであり、元のままの状態で保存されていることなどが登録の基準となり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１４番　田中裕二議員。</w:t>
      </w:r>
    </w:p>
    <w:p w:rsidR="003C1C2A"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pPr>
      <w:r>
        <w:rPr>
          <w:rFonts w:hint="eastAsia"/>
          <w:sz w:val="21"/>
          <w:szCs w:val="21"/>
        </w:rPr>
        <w:t xml:space="preserve">　それでは、このユネスコ「世界の記憶」登録の流れはどのようになっているのか、お尋ねいたします。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教育部長。</w:t>
      </w:r>
    </w:p>
    <w:p w:rsidR="003C1C2A" w:rsidRDefault="003C1C2A" w:rsidP="003C1C2A">
      <w:pPr>
        <w:pStyle w:val="a3"/>
        <w:autoSpaceDE w:val="0"/>
        <w:autoSpaceDN w:val="0"/>
      </w:pPr>
      <w:r>
        <w:rPr>
          <w:rFonts w:hint="eastAsia"/>
          <w:sz w:val="21"/>
          <w:szCs w:val="21"/>
        </w:rPr>
        <w:t>○教育部長（小西由孝）</w:t>
      </w:r>
    </w:p>
    <w:p w:rsidR="003C1C2A" w:rsidRDefault="003C1C2A" w:rsidP="003C1C2A">
      <w:pPr>
        <w:pStyle w:val="a3"/>
        <w:autoSpaceDE w:val="0"/>
        <w:autoSpaceDN w:val="0"/>
      </w:pPr>
      <w:r>
        <w:rPr>
          <w:rFonts w:hint="eastAsia"/>
          <w:sz w:val="21"/>
          <w:szCs w:val="21"/>
        </w:rPr>
        <w:t xml:space="preserve">　登録の流れは、文部科学省の日本ユネスコ国内委員会に申請し、推薦を得た後に、ユネスコの国際諮問委員会にて審査され、ユネスコ執行委員会の承認を得て登録となります。登録は２年ごとに審査され、奇数年に登録されます。１か国、２件まで申請可能で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１４番　田中裕二議員。</w:t>
      </w:r>
    </w:p>
    <w:p w:rsidR="003C1C2A"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pPr>
      <w:r>
        <w:rPr>
          <w:rFonts w:hint="eastAsia"/>
          <w:sz w:val="21"/>
          <w:szCs w:val="21"/>
        </w:rPr>
        <w:t xml:space="preserve">　今の質問で確認です。１か国、２年まで申請可能ということは、「期間が２年間で」ということでしょうか。それとも、「１か国に２件まで」ということですか。</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教育部長。</w:t>
      </w:r>
    </w:p>
    <w:p w:rsidR="003C1C2A" w:rsidRDefault="003C1C2A" w:rsidP="003C1C2A">
      <w:pPr>
        <w:pStyle w:val="a3"/>
        <w:autoSpaceDE w:val="0"/>
        <w:autoSpaceDN w:val="0"/>
      </w:pPr>
      <w:r>
        <w:rPr>
          <w:rFonts w:hint="eastAsia"/>
          <w:sz w:val="21"/>
          <w:szCs w:val="21"/>
        </w:rPr>
        <w:t>○教育部長（小西由孝）</w:t>
      </w:r>
    </w:p>
    <w:p w:rsidR="003C1C2A" w:rsidRDefault="003C1C2A" w:rsidP="003C1C2A">
      <w:pPr>
        <w:pStyle w:val="a3"/>
        <w:autoSpaceDE w:val="0"/>
        <w:autoSpaceDN w:val="0"/>
      </w:pPr>
      <w:r>
        <w:rPr>
          <w:rFonts w:hint="eastAsia"/>
          <w:sz w:val="21"/>
          <w:szCs w:val="21"/>
        </w:rPr>
        <w:t xml:space="preserve">　まず、申請が２年ごとにしかできないということで、もし、国内において、２件以上申請等があった際には、国内のほうで２件に絞って申請を行うという意味でございます。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rPr>
          <w:sz w:val="21"/>
          <w:szCs w:val="21"/>
        </w:rPr>
      </w:pPr>
      <w:r>
        <w:rPr>
          <w:rFonts w:hint="eastAsia"/>
          <w:sz w:val="21"/>
          <w:szCs w:val="21"/>
        </w:rPr>
        <w:t xml:space="preserve">　１４番　田中裕二議員。</w:t>
      </w:r>
    </w:p>
    <w:p w:rsidR="003C1C2A"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ind w:firstLineChars="100" w:firstLine="226"/>
      </w:pPr>
      <w:r>
        <w:rPr>
          <w:rFonts w:hint="eastAsia"/>
          <w:sz w:val="21"/>
          <w:szCs w:val="21"/>
        </w:rPr>
        <w:t>それでは、この山本作兵衛さんの作品のほかに、「世界の記憶」に登録されている作品はどのようなものがあるのか、お尋ねいたします。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教育部長。</w:t>
      </w:r>
    </w:p>
    <w:p w:rsidR="003C1C2A" w:rsidRDefault="003C1C2A" w:rsidP="003C1C2A">
      <w:pPr>
        <w:pStyle w:val="a3"/>
        <w:autoSpaceDE w:val="0"/>
        <w:autoSpaceDN w:val="0"/>
      </w:pPr>
      <w:r>
        <w:rPr>
          <w:rFonts w:hint="eastAsia"/>
          <w:sz w:val="21"/>
          <w:szCs w:val="21"/>
        </w:rPr>
        <w:t>○教育部長（小西由孝）</w:t>
      </w:r>
    </w:p>
    <w:p w:rsidR="003C1C2A" w:rsidRDefault="003C1C2A" w:rsidP="003C1C2A">
      <w:pPr>
        <w:pStyle w:val="a3"/>
        <w:autoSpaceDE w:val="0"/>
        <w:autoSpaceDN w:val="0"/>
      </w:pPr>
      <w:r>
        <w:rPr>
          <w:rFonts w:hint="eastAsia"/>
          <w:sz w:val="21"/>
          <w:szCs w:val="21"/>
        </w:rPr>
        <w:t xml:space="preserve">　代表的な登録遺産は、フランスの「人間と市民の権利の宣言」、イギリスの「マグナ・カルタ」、そのほか、「アンネ・フランクの日記」、「ベートーベンの交響曲第９番の草稿」、「アンデルセンの原稿筆者本と手紙」などがあります。国内におきましては、平安時代の「御堂関白記」や、「慶長遣欧使節関係資料」など９点が登録されてい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１４番　田中裕二議員。</w:t>
      </w:r>
    </w:p>
    <w:p w:rsidR="003C1C2A"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pPr>
      <w:r>
        <w:rPr>
          <w:rFonts w:hint="eastAsia"/>
          <w:sz w:val="21"/>
          <w:szCs w:val="21"/>
        </w:rPr>
        <w:t xml:space="preserve">　ただいまのご答弁によりますと、「アンネ・フランクの日記」や「ベートーベンの交響曲第９番の草稿」などと同等に評価されているということだと思います。これは、とんでもなくすごいことだと思っております。このユネスコの「世界の記憶」の登録の経緯について、お尋ねいたしますが、山本作兵衛さんの作品がどのような経緯で登録されたのか、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教育部長。</w:t>
      </w:r>
    </w:p>
    <w:p w:rsidR="003C1C2A" w:rsidRDefault="003C1C2A" w:rsidP="003C1C2A">
      <w:pPr>
        <w:pStyle w:val="a3"/>
        <w:autoSpaceDE w:val="0"/>
        <w:autoSpaceDN w:val="0"/>
      </w:pPr>
      <w:r>
        <w:rPr>
          <w:rFonts w:hint="eastAsia"/>
          <w:sz w:val="21"/>
          <w:szCs w:val="21"/>
        </w:rPr>
        <w:t>○教育部長（小西由孝）</w:t>
      </w:r>
    </w:p>
    <w:p w:rsidR="003C1C2A" w:rsidRDefault="003C1C2A" w:rsidP="003C1C2A">
      <w:pPr>
        <w:pStyle w:val="a3"/>
        <w:autoSpaceDE w:val="0"/>
        <w:autoSpaceDN w:val="0"/>
      </w:pPr>
      <w:r>
        <w:rPr>
          <w:rFonts w:hint="eastAsia"/>
          <w:sz w:val="21"/>
          <w:szCs w:val="21"/>
        </w:rPr>
        <w:t xml:space="preserve">　かつて、田川市が「九州・山口の近代化産業遺産群」の構成資産として、「世界文化遺産」への登録を目指している中で、その資料の一つであった山本作兵衛氏が描いた炭坑記録画について、高い関心が寄せられ、２０１０年、平成２２年３月に田川市と福岡県立大学が共同で登録推薦を行い、翌年２０１１年、平成２３年５月２５日に、日本初の「世界の記憶」として登録されました。</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１４番　田中裕二議員。</w:t>
      </w:r>
    </w:p>
    <w:p w:rsidR="003C1C2A"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pPr>
      <w:r>
        <w:rPr>
          <w:rFonts w:hint="eastAsia"/>
          <w:sz w:val="21"/>
          <w:szCs w:val="21"/>
        </w:rPr>
        <w:t xml:space="preserve">　それでは、この山本作兵衛さんの作品がどのように評価をされたのか、お尋ねいたします。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教育部長。</w:t>
      </w:r>
    </w:p>
    <w:p w:rsidR="003C1C2A" w:rsidRDefault="003C1C2A" w:rsidP="003C1C2A">
      <w:pPr>
        <w:pStyle w:val="a3"/>
        <w:autoSpaceDE w:val="0"/>
        <w:autoSpaceDN w:val="0"/>
      </w:pPr>
      <w:r>
        <w:rPr>
          <w:rFonts w:hint="eastAsia"/>
          <w:sz w:val="21"/>
          <w:szCs w:val="21"/>
        </w:rPr>
        <w:t>○教育部長（小西由孝）</w:t>
      </w:r>
    </w:p>
    <w:p w:rsidR="003C1C2A" w:rsidRDefault="003C1C2A" w:rsidP="003C1C2A">
      <w:pPr>
        <w:pStyle w:val="a3"/>
        <w:autoSpaceDE w:val="0"/>
        <w:autoSpaceDN w:val="0"/>
      </w:pPr>
      <w:r>
        <w:rPr>
          <w:rFonts w:hint="eastAsia"/>
          <w:sz w:val="21"/>
          <w:szCs w:val="21"/>
        </w:rPr>
        <w:t xml:space="preserve">　日本近代化の過程において、産業革命の中での筑豊炭田の役割は大きく、その当時の記録の大半が公文書や社史などの記載によるものがほとんどである中で、山本作兵衛氏の作品は、実際の炭坑での労働の経験に基づき、絵画や日記によって、詳細な記録として残してあります。これらは、現場で直接見聞きしていた個人による極めてまれなものであり、真正性が高い観察記録であるということで高く評価されており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１４番　田中裕二議員。</w:t>
      </w:r>
    </w:p>
    <w:p w:rsidR="003C1C2A"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pPr>
      <w:r>
        <w:rPr>
          <w:rFonts w:hint="eastAsia"/>
          <w:sz w:val="21"/>
          <w:szCs w:val="21"/>
        </w:rPr>
        <w:t xml:space="preserve">　それでは、次に、ユネスコ「世界の記憶」の追加登録について、お尋ねいたします。最初に述べましたように、文部科学省は「資料群の完全性が証明できれば、追加登録は可能である。」と言われております。今回、既に登録されている６６冊の手帳に加えまして、新たに５冊の日記帳が確認されました。その５冊は、４冊が作兵衛事務所代表の方のご自宅から、１冊は嘉麻市役所から確認された、ということでございます。昨年１２月１５日の国会の参議院予算委員会におきまして、福岡県選出の公明党の秋野公造参議院議員の質疑でも、文部科学大臣より「追加登録に向けて協力を事務方に指示する。」と、このようなご答弁を引き出すことができております。直方市石炭記念館にも、山本作兵衛さんの絵画が７枚あります。そのほかにも、北九州市にもございます。飯塚市にも、山本作兵衛さんから寄贈された作品もあると伺っておりますが、どのくらいあるのか、どこに保存されているのか、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教育部長。</w:t>
      </w:r>
    </w:p>
    <w:p w:rsidR="003C1C2A" w:rsidRDefault="003C1C2A" w:rsidP="003C1C2A">
      <w:pPr>
        <w:pStyle w:val="a3"/>
        <w:autoSpaceDE w:val="0"/>
        <w:autoSpaceDN w:val="0"/>
      </w:pPr>
      <w:r>
        <w:rPr>
          <w:rFonts w:hint="eastAsia"/>
          <w:sz w:val="21"/>
          <w:szCs w:val="21"/>
        </w:rPr>
        <w:t>○教育部長（小西由孝）</w:t>
      </w:r>
    </w:p>
    <w:p w:rsidR="003C1C2A" w:rsidRDefault="003C1C2A" w:rsidP="003C1C2A">
      <w:pPr>
        <w:pStyle w:val="a3"/>
        <w:autoSpaceDE w:val="0"/>
        <w:autoSpaceDN w:val="0"/>
      </w:pPr>
      <w:r>
        <w:rPr>
          <w:rFonts w:hint="eastAsia"/>
          <w:sz w:val="21"/>
          <w:szCs w:val="21"/>
        </w:rPr>
        <w:t xml:space="preserve">　現在、飯塚市では、山本作兵衛氏からの寄贈等により、計２７点の炭坑記録画を所蔵しております。このうち、原本５点と複製１点を飯塚市歴史資料館に、原本５点と複製３点を旧伊藤伝右衛門邸に展示しております。残りにつきましては、飯塚市歴史資料館の収蔵室にて保存しており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１４番　田中裕二議員。</w:t>
      </w:r>
    </w:p>
    <w:p w:rsidR="003C1C2A"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rPr>
          <w:sz w:val="21"/>
          <w:szCs w:val="21"/>
        </w:rPr>
      </w:pPr>
      <w:r>
        <w:rPr>
          <w:rFonts w:hint="eastAsia"/>
          <w:sz w:val="21"/>
          <w:szCs w:val="21"/>
        </w:rPr>
        <w:t xml:space="preserve">　山本作兵衛さんの作品は、炭坑に生きた人々の営みと尊厳を伝える、世界的な記録遺産であります。今回の追加登録への挑戦は、日本で初めての取組であり、文化政策の重要な柱になり得るものであると考えております。</w:t>
      </w:r>
    </w:p>
    <w:p w:rsidR="003C1C2A" w:rsidRDefault="003C1C2A" w:rsidP="003C1C2A">
      <w:pPr>
        <w:pStyle w:val="a3"/>
        <w:autoSpaceDE w:val="0"/>
        <w:autoSpaceDN w:val="0"/>
        <w:ind w:firstLineChars="100" w:firstLine="226"/>
      </w:pPr>
      <w:r>
        <w:rPr>
          <w:rFonts w:hint="eastAsia"/>
          <w:sz w:val="21"/>
          <w:szCs w:val="21"/>
        </w:rPr>
        <w:t>そこで、市長にお伺いいたします。追加登録に当たっては、資料を所有する自治体の同意が必要となります。追加登録の申請に、飯塚市として協力する意思があるのかどうか、お尋ねいたします。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教育部長。</w:t>
      </w:r>
    </w:p>
    <w:p w:rsidR="003C1C2A" w:rsidRDefault="003C1C2A" w:rsidP="003C1C2A">
      <w:pPr>
        <w:pStyle w:val="a3"/>
        <w:autoSpaceDE w:val="0"/>
        <w:autoSpaceDN w:val="0"/>
      </w:pPr>
      <w:r>
        <w:rPr>
          <w:rFonts w:hint="eastAsia"/>
          <w:sz w:val="21"/>
          <w:szCs w:val="21"/>
        </w:rPr>
        <w:t>○教育部長（小西由孝）</w:t>
      </w:r>
    </w:p>
    <w:p w:rsidR="003C1C2A" w:rsidRDefault="003C1C2A" w:rsidP="003C1C2A">
      <w:pPr>
        <w:pStyle w:val="a3"/>
        <w:autoSpaceDE w:val="0"/>
        <w:autoSpaceDN w:val="0"/>
      </w:pPr>
      <w:r>
        <w:rPr>
          <w:rFonts w:hint="eastAsia"/>
          <w:sz w:val="21"/>
          <w:szCs w:val="21"/>
        </w:rPr>
        <w:t xml:space="preserve">　先ほど議員が申されましたように、今回、前回の登録時には所在が不明だった５冊の日記が発見されております。本市やほかの自治体にも数点の炭坑記録画等が存在していることも確認されております。これらの遺産の追加登録に向けた準備も始まっており、本市におきましても、関係自治体とともに協力し合いながら、進めてまいりたいと考えており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１４番　田中裕二議員。</w:t>
      </w:r>
    </w:p>
    <w:p w:rsidR="003C1C2A"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pPr>
      <w:r>
        <w:rPr>
          <w:rFonts w:hint="eastAsia"/>
          <w:sz w:val="21"/>
          <w:szCs w:val="21"/>
        </w:rPr>
        <w:t xml:space="preserve">　今、部長のご答弁で、「本市としても関係自治体とともに協力し合いながら、進めてまいりたい。」と、このようなご答弁がありましたが、市長も同じ考えと捉えてよろしいですか。</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武井市長。</w:t>
      </w:r>
    </w:p>
    <w:p w:rsidR="003C1C2A" w:rsidRDefault="003C1C2A" w:rsidP="003C1C2A">
      <w:pPr>
        <w:pStyle w:val="a3"/>
        <w:autoSpaceDE w:val="0"/>
        <w:autoSpaceDN w:val="0"/>
      </w:pPr>
      <w:r>
        <w:rPr>
          <w:rFonts w:hint="eastAsia"/>
          <w:sz w:val="21"/>
          <w:szCs w:val="21"/>
        </w:rPr>
        <w:t>○市長（武井政一）</w:t>
      </w:r>
    </w:p>
    <w:p w:rsidR="003C1C2A" w:rsidRDefault="003C1C2A" w:rsidP="003C1C2A">
      <w:pPr>
        <w:pStyle w:val="a3"/>
        <w:autoSpaceDE w:val="0"/>
        <w:autoSpaceDN w:val="0"/>
      </w:pPr>
      <w:r>
        <w:rPr>
          <w:rFonts w:hint="eastAsia"/>
          <w:sz w:val="21"/>
          <w:szCs w:val="21"/>
        </w:rPr>
        <w:t xml:space="preserve">　今、教育部長のほうが申しましたけれども、遺産の追加登録に向けまして、関係自治体とともに協力し合いながら、今後、進めてまいりたいと考えております。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rPr>
          <w:sz w:val="21"/>
          <w:szCs w:val="21"/>
        </w:rPr>
      </w:pPr>
      <w:r>
        <w:rPr>
          <w:rFonts w:hint="eastAsia"/>
          <w:sz w:val="21"/>
          <w:szCs w:val="21"/>
        </w:rPr>
        <w:t xml:space="preserve">　１４番　田中裕二議員。</w:t>
      </w:r>
    </w:p>
    <w:p w:rsidR="003C1C2A" w:rsidRPr="002B0D26"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ind w:firstLineChars="100" w:firstLine="226"/>
        <w:rPr>
          <w:sz w:val="21"/>
          <w:szCs w:val="21"/>
        </w:rPr>
      </w:pPr>
      <w:r>
        <w:rPr>
          <w:rFonts w:hint="eastAsia"/>
          <w:sz w:val="21"/>
          <w:szCs w:val="21"/>
        </w:rPr>
        <w:t>ありがとうございました。炭坑に生きた人々の実像を描き続けた山本作兵衛さんの作品は、時代が進めば進むほど、その価値が問い直され、私たちが決して失ってはならない記録であることを強く感じさせるものになると考えております。山本作兵衛さんが筆に託した思い、それは、炭坑で働き、生き抜いた人々の誇りと痛み、そして、確かに存在した炭坑労働者の生き様そのものであったと考えます。そのことを思いを学び、受け止め、経験や知恵、精神として未来へつなぐことが新たな未来を開く力になると信じております。</w:t>
      </w:r>
    </w:p>
    <w:p w:rsidR="003C1C2A" w:rsidRDefault="003C1C2A" w:rsidP="00FC193A">
      <w:pPr>
        <w:pStyle w:val="a3"/>
        <w:autoSpaceDE w:val="0"/>
        <w:autoSpaceDN w:val="0"/>
        <w:ind w:firstLineChars="100" w:firstLine="226"/>
      </w:pPr>
      <w:r>
        <w:rPr>
          <w:rFonts w:hint="eastAsia"/>
          <w:sz w:val="21"/>
          <w:szCs w:val="21"/>
        </w:rPr>
        <w:t>また、将来的には、山本作兵衛さんの作品の贋作が出てくる可能性もあると、このように思っております。そうであるならば、今のうちに追加登録することにより、飯塚市などに渡された作品が本物であるという証拠にもなると考えております。今、市長も言われました、「これらの遺産の追加登録に向けた準備も始まっており、本市においても関係自治体とも協力し合いながら、進めてまいりたいと考えている。」と、このように答弁がございました。しっかりと協力していただきますように要望いたしまして、この質問を終わります。</w:t>
      </w:r>
    </w:p>
    <w:p w:rsidR="003C1C2A" w:rsidRDefault="003C1C2A" w:rsidP="003C1C2A">
      <w:pPr>
        <w:pStyle w:val="a3"/>
        <w:autoSpaceDE w:val="0"/>
        <w:autoSpaceDN w:val="0"/>
        <w:rPr>
          <w:sz w:val="21"/>
          <w:szCs w:val="21"/>
        </w:rPr>
      </w:pPr>
      <w:r>
        <w:rPr>
          <w:rFonts w:hint="eastAsia"/>
          <w:sz w:val="21"/>
          <w:szCs w:val="21"/>
        </w:rPr>
        <w:t xml:space="preserve">　続きまして、</w:t>
      </w:r>
      <w:r w:rsidR="00AD36B3">
        <w:rPr>
          <w:rFonts w:hint="eastAsia"/>
          <w:sz w:val="21"/>
          <w:szCs w:val="21"/>
        </w:rPr>
        <w:t>「予防</w:t>
      </w:r>
      <w:r>
        <w:rPr>
          <w:rFonts w:hint="eastAsia"/>
          <w:sz w:val="21"/>
          <w:szCs w:val="21"/>
        </w:rPr>
        <w:t>接種事業について</w:t>
      </w:r>
      <w:r w:rsidR="00AD36B3">
        <w:rPr>
          <w:rFonts w:hint="eastAsia"/>
          <w:sz w:val="21"/>
          <w:szCs w:val="21"/>
        </w:rPr>
        <w:t>」</w:t>
      </w:r>
      <w:r>
        <w:rPr>
          <w:rFonts w:hint="eastAsia"/>
          <w:sz w:val="21"/>
          <w:szCs w:val="21"/>
        </w:rPr>
        <w:t>、お尋ねいたします。</w:t>
      </w:r>
    </w:p>
    <w:p w:rsidR="003C1C2A" w:rsidRDefault="003C1C2A" w:rsidP="003C1C2A">
      <w:pPr>
        <w:pStyle w:val="a3"/>
        <w:autoSpaceDE w:val="0"/>
        <w:autoSpaceDN w:val="0"/>
        <w:ind w:firstLineChars="100" w:firstLine="226"/>
        <w:rPr>
          <w:sz w:val="21"/>
          <w:szCs w:val="21"/>
        </w:rPr>
      </w:pPr>
      <w:r>
        <w:rPr>
          <w:rFonts w:hint="eastAsia"/>
          <w:sz w:val="21"/>
          <w:szCs w:val="21"/>
        </w:rPr>
        <w:t>最初に、成人肺炎球菌ワクチンについて、お尋ねいたします。高齢者において、肺炎は、がんや心疾患と並び主要な死亡原因の一つであり、その多くを肺炎球菌感染症が占めております。特に６５歳以上、中でも７５歳以上の高齢者では、基礎疾患や免疫機能の低下によって重症化しやすいため、肺炎の予防対策の重要性は年々高まっております。国はこれまで、高齢者の肺炎予防対策として、肺炎球菌ワクチンの定期接種制度を進めてきましたが、令和６年度、２０２４年度からは定期接種の対象が、満６５歳の人に限定となりました。それまで、６５歳、７０歳、７５歳、８０歳と５歳刻みであったんですが、これを一巡して、接種率が上がらなかったので、もう一巡をしたと。２巡目が終わって、令和６年度から６５歳の方のみというふうになっております。これによりまして、経過措置対象となっていた、７０歳、７５歳などの５歳刻み年齢の方が、制度対象から外れることになり、より肺炎の罹患や重症化のリスクが高い高齢者の接種機会の減少や接種率の低下が懸念されております。</w:t>
      </w:r>
    </w:p>
    <w:p w:rsidR="003C1C2A" w:rsidRDefault="003C1C2A" w:rsidP="003C1C2A">
      <w:pPr>
        <w:pStyle w:val="a3"/>
        <w:autoSpaceDE w:val="0"/>
        <w:autoSpaceDN w:val="0"/>
        <w:ind w:firstLineChars="100" w:firstLine="226"/>
        <w:rPr>
          <w:sz w:val="21"/>
          <w:szCs w:val="21"/>
        </w:rPr>
      </w:pPr>
      <w:r>
        <w:rPr>
          <w:rFonts w:hint="eastAsia"/>
          <w:sz w:val="21"/>
          <w:szCs w:val="21"/>
        </w:rPr>
        <w:t>さらに、２０２６年４月、今年の４月から、定期接種に使用できるワクチンが、今までの「２３価肺炎球菌多糖体ワクチン」から「２０価肺炎球菌結合型ワクチン」に変更になりました。この結合型ワクチンである２０価ワクチンは、免疫応答の質や持続性の面で従来の多糖体ワクチンよりも優れているとされ、国としても高い予防効果と費用対効果を評価されております。</w:t>
      </w:r>
    </w:p>
    <w:p w:rsidR="003C1C2A" w:rsidRDefault="003C1C2A" w:rsidP="003C1C2A">
      <w:pPr>
        <w:pStyle w:val="a3"/>
        <w:autoSpaceDE w:val="0"/>
        <w:autoSpaceDN w:val="0"/>
        <w:ind w:firstLineChars="100" w:firstLine="226"/>
        <w:rPr>
          <w:sz w:val="21"/>
          <w:szCs w:val="21"/>
        </w:rPr>
      </w:pPr>
      <w:r>
        <w:rPr>
          <w:rFonts w:hint="eastAsia"/>
          <w:sz w:val="21"/>
          <w:szCs w:val="21"/>
        </w:rPr>
        <w:t>こうした制度変更を踏まえまして、本市として、高齢者の肺炎予防をどのように進めていくのかを確認するとともに、さらなる対策の可能性について、お伺いいたします。</w:t>
      </w:r>
    </w:p>
    <w:p w:rsidR="003C1C2A" w:rsidRDefault="003C1C2A" w:rsidP="003C1C2A">
      <w:pPr>
        <w:pStyle w:val="a3"/>
        <w:autoSpaceDE w:val="0"/>
        <w:autoSpaceDN w:val="0"/>
        <w:ind w:firstLineChars="100" w:firstLine="226"/>
      </w:pPr>
      <w:r>
        <w:rPr>
          <w:rFonts w:hint="eastAsia"/>
          <w:sz w:val="21"/>
          <w:szCs w:val="21"/>
        </w:rPr>
        <w:t>まず初めに、高齢者肺炎球菌ワクチンの定期接種の接種率と高齢者肺炎の現状について、お尋ねいたします。先ほど言いましたように、令和６年度に定期接種の対象者が「６５歳のみ」と変更されましたが、本市の令和６年度、また、令和７年度の接種率はどのようになっているのか、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福祉部長。</w:t>
      </w:r>
    </w:p>
    <w:p w:rsidR="003C1C2A" w:rsidRDefault="003C1C2A" w:rsidP="003C1C2A">
      <w:pPr>
        <w:pStyle w:val="a3"/>
        <w:autoSpaceDE w:val="0"/>
        <w:autoSpaceDN w:val="0"/>
      </w:pPr>
      <w:r>
        <w:rPr>
          <w:rFonts w:hint="eastAsia"/>
          <w:sz w:val="21"/>
          <w:szCs w:val="21"/>
        </w:rPr>
        <w:t>○福祉部長（東　剛史）</w:t>
      </w:r>
    </w:p>
    <w:p w:rsidR="003C1C2A" w:rsidRDefault="003C1C2A" w:rsidP="003C1C2A">
      <w:pPr>
        <w:pStyle w:val="a3"/>
        <w:autoSpaceDE w:val="0"/>
        <w:autoSpaceDN w:val="0"/>
      </w:pPr>
      <w:r>
        <w:rPr>
          <w:rFonts w:hint="eastAsia"/>
          <w:sz w:val="21"/>
          <w:szCs w:val="21"/>
        </w:rPr>
        <w:t xml:space="preserve">　令和６年度から対象者が６５歳のみとなり、令和６年度の接種率は２７．０％、令和７年度の接種率は４０．４％となっております。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rPr>
          <w:sz w:val="21"/>
          <w:szCs w:val="21"/>
        </w:rPr>
      </w:pPr>
      <w:r>
        <w:rPr>
          <w:rFonts w:hint="eastAsia"/>
          <w:sz w:val="21"/>
          <w:szCs w:val="21"/>
        </w:rPr>
        <w:t xml:space="preserve">　１４番　田中裕二議員。</w:t>
      </w:r>
    </w:p>
    <w:p w:rsidR="003C1C2A" w:rsidRPr="00AB7467"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ind w:firstLineChars="100" w:firstLine="226"/>
      </w:pPr>
      <w:r>
        <w:rPr>
          <w:rFonts w:hint="eastAsia"/>
          <w:sz w:val="21"/>
          <w:szCs w:val="21"/>
        </w:rPr>
        <w:t>令和６年度の接種率は、２７％と低い。令和７年度は、４０．４％と、ちょっと上がっておりますが、制度変更前、令和５年度以前と比較して、どのような接種傾向が見られるのか、お尋ねいたします。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福祉部長。</w:t>
      </w:r>
    </w:p>
    <w:p w:rsidR="003C1C2A" w:rsidRDefault="003C1C2A" w:rsidP="003C1C2A">
      <w:pPr>
        <w:pStyle w:val="a3"/>
        <w:autoSpaceDE w:val="0"/>
        <w:autoSpaceDN w:val="0"/>
      </w:pPr>
      <w:r>
        <w:rPr>
          <w:rFonts w:hint="eastAsia"/>
          <w:sz w:val="21"/>
          <w:szCs w:val="21"/>
        </w:rPr>
        <w:t>○福祉部長（東　剛史）</w:t>
      </w:r>
    </w:p>
    <w:p w:rsidR="003C1C2A" w:rsidRDefault="003C1C2A" w:rsidP="003C1C2A">
      <w:pPr>
        <w:pStyle w:val="a3"/>
        <w:autoSpaceDE w:val="0"/>
        <w:autoSpaceDN w:val="0"/>
      </w:pPr>
      <w:r>
        <w:rPr>
          <w:rFonts w:hint="eastAsia"/>
          <w:sz w:val="21"/>
          <w:szCs w:val="21"/>
        </w:rPr>
        <w:t xml:space="preserve">　制度変更前の対象者は、６５歳、７０歳、７５歳、８０歳、８５歳、９０歳、９５歳、１００歳で、接種率は、過去３年の平均接種率で申し上げますと、約３５％でございました。接種行動の傾向についての分析等は行っておりません。</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rPr>
          <w:sz w:val="21"/>
          <w:szCs w:val="21"/>
        </w:rPr>
      </w:pPr>
      <w:r>
        <w:rPr>
          <w:rFonts w:hint="eastAsia"/>
          <w:sz w:val="21"/>
          <w:szCs w:val="21"/>
        </w:rPr>
        <w:t xml:space="preserve">　１４番　田中裕二議員。</w:t>
      </w:r>
    </w:p>
    <w:p w:rsidR="003C1C2A" w:rsidRPr="00AB7467"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ind w:firstLineChars="100" w:firstLine="226"/>
      </w:pPr>
      <w:r>
        <w:rPr>
          <w:rFonts w:hint="eastAsia"/>
          <w:sz w:val="21"/>
          <w:szCs w:val="21"/>
        </w:rPr>
        <w:t>低かったですね。もうちょっと高く思っていました。それでは、この肺炎による死亡者のうち、６５歳以上の方、特に７５歳以上の方が占める割合はどのようになっているのか、本市の現状を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福祉部長。</w:t>
      </w:r>
    </w:p>
    <w:p w:rsidR="003C1C2A" w:rsidRDefault="003C1C2A" w:rsidP="003C1C2A">
      <w:pPr>
        <w:pStyle w:val="a3"/>
        <w:autoSpaceDE w:val="0"/>
        <w:autoSpaceDN w:val="0"/>
      </w:pPr>
      <w:r>
        <w:rPr>
          <w:rFonts w:hint="eastAsia"/>
          <w:sz w:val="21"/>
          <w:szCs w:val="21"/>
        </w:rPr>
        <w:t>○福祉部長（東　剛史）</w:t>
      </w:r>
    </w:p>
    <w:p w:rsidR="003C1C2A" w:rsidRDefault="003C1C2A" w:rsidP="003C1C2A">
      <w:pPr>
        <w:pStyle w:val="a3"/>
        <w:autoSpaceDE w:val="0"/>
        <w:autoSpaceDN w:val="0"/>
      </w:pPr>
      <w:r>
        <w:rPr>
          <w:rFonts w:hint="eastAsia"/>
          <w:sz w:val="21"/>
          <w:szCs w:val="21"/>
        </w:rPr>
        <w:t xml:space="preserve">　本市のデータは持ち合わせておりませんけれども、肺炎は日本の死亡原因の第５位であり、患者の約７割を６５歳以上の高齢者が占めるという調査結果でございます。特に、年齢が進むにつれて、死亡原因の順位が上がっていることから、高齢者にとって大変リスクの高い疾病であるというふうに理解いたしており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１４番　田中裕二議員。</w:t>
      </w:r>
    </w:p>
    <w:p w:rsidR="003C1C2A"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rPr>
          <w:sz w:val="21"/>
          <w:szCs w:val="21"/>
        </w:rPr>
      </w:pPr>
      <w:r>
        <w:rPr>
          <w:rFonts w:hint="eastAsia"/>
          <w:sz w:val="21"/>
          <w:szCs w:val="21"/>
        </w:rPr>
        <w:t xml:space="preserve">　定期接種への２０価ワクチン導入と制度設計に関する国及び市の考え方について、お尋ねいたします。</w:t>
      </w:r>
    </w:p>
    <w:p w:rsidR="003C1C2A" w:rsidRPr="007D5F5B" w:rsidRDefault="003C1C2A" w:rsidP="003C1C2A">
      <w:pPr>
        <w:pStyle w:val="a3"/>
        <w:autoSpaceDE w:val="0"/>
        <w:autoSpaceDN w:val="0"/>
        <w:ind w:firstLineChars="100" w:firstLine="226"/>
        <w:rPr>
          <w:sz w:val="21"/>
          <w:szCs w:val="21"/>
        </w:rPr>
      </w:pPr>
      <w:r>
        <w:rPr>
          <w:rFonts w:hint="eastAsia"/>
          <w:sz w:val="21"/>
          <w:szCs w:val="21"/>
        </w:rPr>
        <w:t>最初に述べましたように、２０２６年４月、今年の４月から高齢者肺炎球菌予防接種で使用するワクチンが、「２３価ワクチン」から「２０価ワクチン」に変更になりました。変更するということは、効果や安全性などに利点があったからとだと思いますが、導入の理由について、お尋ねいたします。また、効果、安全性、費用対効果の観点から、どのような説明がされているのか、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福祉部長。</w:t>
      </w:r>
    </w:p>
    <w:p w:rsidR="003C1C2A" w:rsidRDefault="003C1C2A" w:rsidP="003C1C2A">
      <w:pPr>
        <w:pStyle w:val="a3"/>
        <w:autoSpaceDE w:val="0"/>
        <w:autoSpaceDN w:val="0"/>
      </w:pPr>
      <w:r>
        <w:rPr>
          <w:rFonts w:hint="eastAsia"/>
          <w:sz w:val="21"/>
          <w:szCs w:val="21"/>
        </w:rPr>
        <w:t>○福祉部長（東　剛史）</w:t>
      </w:r>
    </w:p>
    <w:p w:rsidR="003C1C2A" w:rsidRDefault="003C1C2A" w:rsidP="003C1C2A">
      <w:pPr>
        <w:pStyle w:val="a3"/>
        <w:autoSpaceDE w:val="0"/>
        <w:autoSpaceDN w:val="0"/>
        <w:rPr>
          <w:sz w:val="21"/>
          <w:szCs w:val="21"/>
        </w:rPr>
      </w:pPr>
      <w:r>
        <w:rPr>
          <w:rFonts w:hint="eastAsia"/>
          <w:sz w:val="21"/>
          <w:szCs w:val="21"/>
        </w:rPr>
        <w:t xml:space="preserve">　国の厚生科学審議会の議論を経て、使用するワクチンが変更されております。肺炎球菌ワクチンの「２０価」と「２３価」の主な違いでございますが、対応できる菌の型の数だけではなく、ワクチンの種類、免疫の持続期間、そして追加接種の必要性にございます。</w:t>
      </w:r>
    </w:p>
    <w:p w:rsidR="003C1C2A" w:rsidRDefault="003C1C2A" w:rsidP="003C1C2A">
      <w:pPr>
        <w:pStyle w:val="a3"/>
        <w:autoSpaceDE w:val="0"/>
        <w:autoSpaceDN w:val="0"/>
        <w:ind w:firstLineChars="100" w:firstLine="226"/>
        <w:rPr>
          <w:sz w:val="21"/>
          <w:szCs w:val="21"/>
        </w:rPr>
      </w:pPr>
      <w:r>
        <w:rPr>
          <w:rFonts w:hint="eastAsia"/>
          <w:sz w:val="21"/>
          <w:szCs w:val="21"/>
        </w:rPr>
        <w:t>対応する菌の数と種類は、２０価は２０種類の型に対応し、重症化しやすい型を重点的にカバーいたします。２３価は２３種類の型に対応し、より幅広い種類の型をカバーいたします。</w:t>
      </w:r>
    </w:p>
    <w:p w:rsidR="003C1C2A" w:rsidRDefault="003C1C2A" w:rsidP="003C1C2A">
      <w:pPr>
        <w:pStyle w:val="a3"/>
        <w:autoSpaceDE w:val="0"/>
        <w:autoSpaceDN w:val="0"/>
        <w:ind w:firstLineChars="100" w:firstLine="226"/>
        <w:rPr>
          <w:sz w:val="21"/>
          <w:szCs w:val="21"/>
        </w:rPr>
      </w:pPr>
      <w:r>
        <w:rPr>
          <w:rFonts w:hint="eastAsia"/>
          <w:sz w:val="21"/>
          <w:szCs w:val="21"/>
        </w:rPr>
        <w:t>免疫の仕組みと持続性の観点から、２０価は長期にわたって高い予防効果が持続いたします。２３価は免疫の持続期間が比較的短く、約５年で効果が徐々に低下するとされております。</w:t>
      </w:r>
    </w:p>
    <w:p w:rsidR="00F303FE" w:rsidRDefault="003C1C2A" w:rsidP="003C1C2A">
      <w:pPr>
        <w:pStyle w:val="a3"/>
        <w:autoSpaceDE w:val="0"/>
        <w:autoSpaceDN w:val="0"/>
        <w:ind w:firstLineChars="100" w:firstLine="226"/>
        <w:rPr>
          <w:sz w:val="21"/>
          <w:szCs w:val="21"/>
        </w:rPr>
      </w:pPr>
      <w:r>
        <w:rPr>
          <w:rFonts w:hint="eastAsia"/>
          <w:sz w:val="21"/>
          <w:szCs w:val="21"/>
        </w:rPr>
        <w:t>また、追加接種の必要性におきましては、２０価は基本的に１回の接種で完了し、その後の定期的な追加接種は、原則不要とされております。</w:t>
      </w:r>
    </w:p>
    <w:p w:rsidR="003C1C2A" w:rsidRDefault="003C1C2A" w:rsidP="003C1C2A">
      <w:pPr>
        <w:pStyle w:val="a3"/>
        <w:autoSpaceDE w:val="0"/>
        <w:autoSpaceDN w:val="0"/>
        <w:ind w:firstLineChars="100" w:firstLine="226"/>
        <w:rPr>
          <w:sz w:val="21"/>
          <w:szCs w:val="21"/>
        </w:rPr>
      </w:pPr>
      <w:r>
        <w:rPr>
          <w:rFonts w:hint="eastAsia"/>
          <w:sz w:val="21"/>
          <w:szCs w:val="21"/>
        </w:rPr>
        <w:t>一方で、２３価は効果を維持させるために、５年以上の間隔を空けて、２回目の再接種が推奨されております。２０価と２３価の違いの概要は以上のとおりとなりますが、安全性についても、特段の懸念がなかったことから、こうした科学的知見を踏まえた審議会の議論を経て、定期接種で用いるワクチンが変更となっております。</w:t>
      </w:r>
    </w:p>
    <w:p w:rsidR="003C1C2A" w:rsidRDefault="003C1C2A" w:rsidP="003C1C2A">
      <w:pPr>
        <w:pStyle w:val="a3"/>
        <w:autoSpaceDE w:val="0"/>
        <w:autoSpaceDN w:val="0"/>
        <w:ind w:firstLineChars="100" w:firstLine="226"/>
      </w:pPr>
      <w:r>
        <w:rPr>
          <w:rFonts w:hint="eastAsia"/>
          <w:sz w:val="21"/>
          <w:szCs w:val="21"/>
        </w:rPr>
        <w:t>費用対効果につきましてですが、６５歳、７０歳の方に対しましては、接種費用に対してワクチンの効果が上回るとされておりますが、高齢になるほどワクチンの有効性が低下するという説明がなされておりますことから、費用対効果は低くなるというふうになり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１４番　田中裕二議員。</w:t>
      </w:r>
    </w:p>
    <w:p w:rsidR="003C1C2A"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rPr>
          <w:sz w:val="21"/>
          <w:szCs w:val="21"/>
        </w:rPr>
      </w:pPr>
      <w:r>
        <w:rPr>
          <w:rFonts w:hint="eastAsia"/>
          <w:sz w:val="21"/>
          <w:szCs w:val="21"/>
        </w:rPr>
        <w:t xml:space="preserve">　今の答弁によりますと、今年度から新しく使用する２０価ワクチンは、基本的に１回の接種で完了し、追加の接種の必要は基本的にはない、と。今まで打っていた２３価ワクチンは、５年ぐらいでどんどん効果が低下して、再接種する必要がある、というご答弁でございました。私も４年前に打っておりますので、もう大分少なくなってきております。中にも、今まで打たれた方もいらっしゃると思いますので、５年たてば効果がなくなると思って、再接種する必要があるかと思っております。</w:t>
      </w:r>
    </w:p>
    <w:p w:rsidR="003C1C2A" w:rsidRDefault="003C1C2A" w:rsidP="003C1C2A">
      <w:pPr>
        <w:pStyle w:val="a3"/>
        <w:autoSpaceDE w:val="0"/>
        <w:autoSpaceDN w:val="0"/>
        <w:ind w:firstLineChars="100" w:firstLine="226"/>
      </w:pPr>
      <w:r>
        <w:rPr>
          <w:rFonts w:hint="eastAsia"/>
          <w:sz w:val="21"/>
          <w:szCs w:val="21"/>
        </w:rPr>
        <w:t>ワクチンの２３価から２０価の変更によりまして、本市の接種事業について、何か変更になった点があるのかどうか、この点いかがでしょうか。</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rPr>
          <w:sz w:val="21"/>
          <w:szCs w:val="21"/>
        </w:rPr>
      </w:pPr>
      <w:r>
        <w:rPr>
          <w:rFonts w:hint="eastAsia"/>
          <w:sz w:val="21"/>
          <w:szCs w:val="21"/>
        </w:rPr>
        <w:t xml:space="preserve">　福祉部長。</w:t>
      </w:r>
    </w:p>
    <w:p w:rsidR="003C1C2A" w:rsidRDefault="003C1C2A" w:rsidP="003C1C2A">
      <w:pPr>
        <w:pStyle w:val="a3"/>
        <w:autoSpaceDE w:val="0"/>
        <w:autoSpaceDN w:val="0"/>
        <w:rPr>
          <w:sz w:val="21"/>
          <w:szCs w:val="21"/>
        </w:rPr>
      </w:pPr>
      <w:r>
        <w:rPr>
          <w:rFonts w:hint="eastAsia"/>
          <w:sz w:val="21"/>
          <w:szCs w:val="21"/>
        </w:rPr>
        <w:t>○福祉部長（東　剛史）</w:t>
      </w:r>
    </w:p>
    <w:p w:rsidR="003C1C2A" w:rsidRDefault="003C1C2A" w:rsidP="003C1C2A">
      <w:pPr>
        <w:pStyle w:val="a3"/>
        <w:autoSpaceDE w:val="0"/>
        <w:autoSpaceDN w:val="0"/>
        <w:ind w:firstLineChars="100" w:firstLine="226"/>
      </w:pPr>
      <w:r>
        <w:rPr>
          <w:rFonts w:hint="eastAsia"/>
          <w:sz w:val="21"/>
          <w:szCs w:val="21"/>
        </w:rPr>
        <w:t>ワクチン接種に</w:t>
      </w:r>
      <w:r w:rsidR="00F303FE">
        <w:rPr>
          <w:rFonts w:hint="eastAsia"/>
          <w:sz w:val="21"/>
          <w:szCs w:val="21"/>
        </w:rPr>
        <w:t>かか</w:t>
      </w:r>
      <w:r>
        <w:rPr>
          <w:rFonts w:hint="eastAsia"/>
          <w:sz w:val="21"/>
          <w:szCs w:val="21"/>
        </w:rPr>
        <w:t>ります自己負担額が、変更となっております。ワクチン接種の自己負担額は、ワクチン代とその他経費も含めまして、予防接種単価を算定し、決定いたしておりますので、自己負担額が令和７年度２５００円から令和８年度３４００円に変更となっております。ワクチン接種対象者に対する通知につきましては、変更はございません。</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１４番　田中裕二議員。</w:t>
      </w:r>
    </w:p>
    <w:p w:rsidR="003C1C2A"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pPr>
      <w:r>
        <w:rPr>
          <w:rFonts w:hint="eastAsia"/>
          <w:sz w:val="21"/>
          <w:szCs w:val="21"/>
        </w:rPr>
        <w:t xml:space="preserve">　変更前の２３価ワクチンの効果は先ほど答弁を頂きましたが、あえて、またお尋ねいたします。一般的にどの程度持続すると考えられているのか、また</w:t>
      </w:r>
      <w:r w:rsidR="00F303FE">
        <w:rPr>
          <w:rFonts w:hint="eastAsia"/>
          <w:sz w:val="21"/>
          <w:szCs w:val="21"/>
        </w:rPr>
        <w:t>、</w:t>
      </w:r>
      <w:r>
        <w:rPr>
          <w:rFonts w:hint="eastAsia"/>
          <w:sz w:val="21"/>
          <w:szCs w:val="21"/>
        </w:rPr>
        <w:t>既に２３価ワクチンを接種した高齢者への２０価ワクチンの接種について、国はどのような考え方を示しているのか、お尋ねいたします。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福祉部長。</w:t>
      </w:r>
    </w:p>
    <w:p w:rsidR="003C1C2A" w:rsidRDefault="003C1C2A" w:rsidP="003C1C2A">
      <w:pPr>
        <w:pStyle w:val="a3"/>
        <w:autoSpaceDE w:val="0"/>
        <w:autoSpaceDN w:val="0"/>
      </w:pPr>
      <w:r>
        <w:rPr>
          <w:rFonts w:hint="eastAsia"/>
          <w:sz w:val="21"/>
          <w:szCs w:val="21"/>
        </w:rPr>
        <w:t>○福祉部長（東　剛史）</w:t>
      </w:r>
    </w:p>
    <w:p w:rsidR="003C1C2A" w:rsidRDefault="003C1C2A" w:rsidP="003C1C2A">
      <w:pPr>
        <w:pStyle w:val="a3"/>
        <w:autoSpaceDE w:val="0"/>
        <w:autoSpaceDN w:val="0"/>
      </w:pPr>
      <w:r>
        <w:rPr>
          <w:rFonts w:hint="eastAsia"/>
          <w:sz w:val="21"/>
          <w:szCs w:val="21"/>
        </w:rPr>
        <w:t xml:space="preserve">　２３価ワクチンの制度開始の際は、１回の接種で持続した効果が得られると言われておりましたが、その後の知見により、効果の持続期間は、先ほども答弁いたしておりますが、約５年と言われております。また、２０価ワクチンは、７０歳の高齢者に対しては効果があるとされておりますが、高齢になるほど有効性が低下するとされております。年齢によって有効性が低下すること、また、２３価ワクチンで接種機会を設けていたことから、経過措置を行わず、２０価ワクチンの定期接種の対象者としないとの見解がござい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rPr>
          <w:sz w:val="21"/>
          <w:szCs w:val="21"/>
        </w:rPr>
      </w:pPr>
      <w:r>
        <w:rPr>
          <w:rFonts w:hint="eastAsia"/>
          <w:sz w:val="21"/>
          <w:szCs w:val="21"/>
        </w:rPr>
        <w:t xml:space="preserve">　１４番　田中裕二議員。</w:t>
      </w:r>
    </w:p>
    <w:p w:rsidR="003C1C2A" w:rsidRPr="00AB7467"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ind w:firstLineChars="100" w:firstLine="226"/>
      </w:pPr>
      <w:r>
        <w:rPr>
          <w:rFonts w:hint="eastAsia"/>
          <w:sz w:val="21"/>
          <w:szCs w:val="21"/>
        </w:rPr>
        <w:t>先ほども答弁ありましたけれども、２０価ワクチン導入時の検討においては、費用対効果の観点から、６５歳だけではなく、７０歳への経過措置も有効とする評価もあったということでございますが、肺炎による重症化、死亡リスクが高い高齢者が存在する中で、２０価ワクチン導入に当たり、年齢拡大が見送られた理由について、市としてどのように認識されているのか、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福祉部長。</w:t>
      </w:r>
    </w:p>
    <w:p w:rsidR="003C1C2A" w:rsidRDefault="003C1C2A" w:rsidP="003C1C2A">
      <w:pPr>
        <w:pStyle w:val="a3"/>
        <w:autoSpaceDE w:val="0"/>
        <w:autoSpaceDN w:val="0"/>
      </w:pPr>
      <w:r>
        <w:rPr>
          <w:rFonts w:hint="eastAsia"/>
          <w:sz w:val="21"/>
          <w:szCs w:val="21"/>
        </w:rPr>
        <w:t>○福祉部長（東　剛史）</w:t>
      </w:r>
    </w:p>
    <w:p w:rsidR="003C1C2A" w:rsidRDefault="003C1C2A" w:rsidP="003C1C2A">
      <w:pPr>
        <w:pStyle w:val="a3"/>
        <w:autoSpaceDE w:val="0"/>
        <w:autoSpaceDN w:val="0"/>
      </w:pPr>
      <w:r>
        <w:rPr>
          <w:rFonts w:hint="eastAsia"/>
          <w:sz w:val="21"/>
          <w:szCs w:val="21"/>
        </w:rPr>
        <w:t xml:space="preserve">　国の定期接種に関する制度設計の議論におきまして、７０歳も対象とする議論もあり、その中において、「７０歳に接種を行うことに効果はあるが、高齢になるほど効果が低下する。」という報告があったこと、さらに、別のワクチンの議論が開始される見込みであることや、自治体の事務を考慮した結果、６５歳の方のみが対象となっております。また、６６歳以上の方については、これまで２３価ワクチンの接種機会を提供してきたことから、「６５歳の方に限る」となったと認識いたしており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rPr>
          <w:sz w:val="21"/>
          <w:szCs w:val="21"/>
        </w:rPr>
      </w:pPr>
      <w:r>
        <w:rPr>
          <w:rFonts w:hint="eastAsia"/>
          <w:sz w:val="21"/>
          <w:szCs w:val="21"/>
        </w:rPr>
        <w:t xml:space="preserve">　１４番　田中裕二議員。</w:t>
      </w:r>
    </w:p>
    <w:p w:rsidR="003C1C2A" w:rsidRPr="00AB7467"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ind w:firstLineChars="100" w:firstLine="226"/>
        <w:rPr>
          <w:sz w:val="21"/>
          <w:szCs w:val="21"/>
        </w:rPr>
      </w:pPr>
      <w:r>
        <w:rPr>
          <w:rFonts w:hint="eastAsia"/>
          <w:sz w:val="21"/>
          <w:szCs w:val="21"/>
        </w:rPr>
        <w:t>制度のはざまにある高齢者に対する市の認識について、お尋ねいたします。</w:t>
      </w:r>
    </w:p>
    <w:p w:rsidR="003C1C2A" w:rsidRDefault="003C1C2A" w:rsidP="003C1C2A">
      <w:pPr>
        <w:pStyle w:val="a3"/>
        <w:autoSpaceDE w:val="0"/>
        <w:autoSpaceDN w:val="0"/>
        <w:ind w:firstLineChars="100" w:firstLine="226"/>
      </w:pPr>
      <w:r>
        <w:rPr>
          <w:rFonts w:hint="eastAsia"/>
          <w:sz w:val="21"/>
          <w:szCs w:val="21"/>
        </w:rPr>
        <w:t>定期接種が６５歳のみに限られる現行制度の下では、６５歳の対象時に接種機会を逃した方や、過去に２３価ワクチンを接種し、効果の低下が懸念される方など、定期接種制度だけでは十分にカバーしきれない高齢者層が生じていると思われます。肺炎による重症化、死亡リスクが年齢とともに高まっている実態を踏まえ、制度のはざまにある高齢者への対応の必要性について、市としてどのように認識しておられるのか、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福祉部長。</w:t>
      </w:r>
    </w:p>
    <w:p w:rsidR="003C1C2A" w:rsidRDefault="003C1C2A" w:rsidP="003C1C2A">
      <w:pPr>
        <w:pStyle w:val="a3"/>
        <w:autoSpaceDE w:val="0"/>
        <w:autoSpaceDN w:val="0"/>
      </w:pPr>
      <w:r>
        <w:rPr>
          <w:rFonts w:hint="eastAsia"/>
          <w:sz w:val="21"/>
          <w:szCs w:val="21"/>
        </w:rPr>
        <w:t>○福祉部長（東　剛史）</w:t>
      </w:r>
    </w:p>
    <w:p w:rsidR="003C1C2A" w:rsidRDefault="003C1C2A" w:rsidP="003C1C2A">
      <w:pPr>
        <w:pStyle w:val="a3"/>
        <w:autoSpaceDE w:val="0"/>
        <w:autoSpaceDN w:val="0"/>
      </w:pPr>
      <w:r>
        <w:rPr>
          <w:rFonts w:hint="eastAsia"/>
          <w:sz w:val="21"/>
          <w:szCs w:val="21"/>
        </w:rPr>
        <w:t xml:space="preserve">　肺炎を起こす原因となる肺炎球菌は、１００種類以上あり、そのうち、頻度の高い菌に対しましてワクチンが開発されております。また、誤嚥性肺炎も高齢者に多い疾患でございまして、本市といたしましては、定期接種を実施することと併せまして、誤嚥性肺炎の防止について、口腔ケアや口腔フレイル予防などを啓発していく必要があるというふうに考えており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rPr>
          <w:sz w:val="21"/>
          <w:szCs w:val="21"/>
        </w:rPr>
      </w:pPr>
      <w:r>
        <w:rPr>
          <w:rFonts w:hint="eastAsia"/>
          <w:sz w:val="21"/>
          <w:szCs w:val="21"/>
        </w:rPr>
        <w:t xml:space="preserve">　１４番　田中裕二議員。</w:t>
      </w:r>
    </w:p>
    <w:p w:rsidR="003C1C2A" w:rsidRPr="00AB7467" w:rsidRDefault="003C1C2A" w:rsidP="003C1C2A">
      <w:pPr>
        <w:pStyle w:val="a3"/>
        <w:autoSpaceDE w:val="0"/>
        <w:autoSpaceDN w:val="0"/>
      </w:pPr>
      <w:r>
        <w:rPr>
          <w:rFonts w:hint="eastAsia"/>
          <w:sz w:val="21"/>
          <w:szCs w:val="21"/>
        </w:rPr>
        <w:t>○１４番（田中裕二）</w:t>
      </w:r>
    </w:p>
    <w:p w:rsidR="00F303FE" w:rsidRDefault="003C1C2A" w:rsidP="003C1C2A">
      <w:pPr>
        <w:pStyle w:val="a3"/>
        <w:autoSpaceDE w:val="0"/>
        <w:autoSpaceDN w:val="0"/>
        <w:ind w:firstLineChars="100" w:firstLine="226"/>
        <w:rPr>
          <w:sz w:val="21"/>
          <w:szCs w:val="21"/>
        </w:rPr>
      </w:pPr>
      <w:r>
        <w:rPr>
          <w:rFonts w:hint="eastAsia"/>
          <w:sz w:val="21"/>
          <w:szCs w:val="21"/>
        </w:rPr>
        <w:t>効果が高いという理由で定期接種に導入された２０価ワクチンでございますが、定期接種として公費で接種できるのは、主に接種日時点で６５歳の方のみとなっております。最初の質問で、本市の令和７年度の接種率は４０．４％ということでございますので、約６０％の方が未接種のまま接種対象外となっております。６５歳であれば、まだ肺炎は、ぴんとこないですから、接種率が低いのは、その理由もあるかと思います。この６５歳の対象時に接種しないまま制度対象外となった方、また、６５歳時に既に以前の２３価ワクチンを接種し、効果が低下している方は、肺炎球菌感染症のリスクが高いと思われますが、今年度導入となった２０価ワクチンの定期接種は対象外となります。</w:t>
      </w:r>
    </w:p>
    <w:p w:rsidR="003C1C2A" w:rsidRDefault="003C1C2A" w:rsidP="003C1C2A">
      <w:pPr>
        <w:pStyle w:val="a3"/>
        <w:autoSpaceDE w:val="0"/>
        <w:autoSpaceDN w:val="0"/>
        <w:ind w:firstLineChars="100" w:firstLine="226"/>
        <w:rPr>
          <w:sz w:val="21"/>
          <w:szCs w:val="21"/>
        </w:rPr>
      </w:pPr>
      <w:r>
        <w:rPr>
          <w:rFonts w:hint="eastAsia"/>
          <w:sz w:val="21"/>
          <w:szCs w:val="21"/>
        </w:rPr>
        <w:t>一方で、これまでのご答弁のとおり、高齢者の肺炎は、年齢の上昇とともに重症化リスクが高まり、特に後期高齢期以降ではその傾向が顕著になるとされております。</w:t>
      </w:r>
    </w:p>
    <w:p w:rsidR="003C1C2A" w:rsidRDefault="003C1C2A" w:rsidP="003C1C2A">
      <w:pPr>
        <w:pStyle w:val="a3"/>
        <w:autoSpaceDE w:val="0"/>
        <w:autoSpaceDN w:val="0"/>
        <w:ind w:firstLineChars="100" w:firstLine="226"/>
      </w:pPr>
      <w:r>
        <w:rPr>
          <w:rFonts w:hint="eastAsia"/>
          <w:sz w:val="21"/>
          <w:szCs w:val="21"/>
        </w:rPr>
        <w:t>そこで、高齢者の健康維持、重症化予防、医療費抑制の観点から、６６歳以上の高齢者を対象に２０価ワクチンの助成制度を実施してはどうかと考えます。任意接種の助成です。特に、６５歳での定期接種の機会を逃した方に加え、過去に２３価ワクチンを接種した、効果の低下が懸念される方も対象とすることで、より実効性の高い肺炎予防策になると考えますが、本市としての考えを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福祉部長。</w:t>
      </w:r>
    </w:p>
    <w:p w:rsidR="003C1C2A" w:rsidRDefault="003C1C2A" w:rsidP="003C1C2A">
      <w:pPr>
        <w:pStyle w:val="a3"/>
        <w:autoSpaceDE w:val="0"/>
        <w:autoSpaceDN w:val="0"/>
      </w:pPr>
      <w:r>
        <w:rPr>
          <w:rFonts w:hint="eastAsia"/>
          <w:sz w:val="21"/>
          <w:szCs w:val="21"/>
        </w:rPr>
        <w:t>○福祉部長（東　剛史）</w:t>
      </w:r>
    </w:p>
    <w:p w:rsidR="003C1C2A" w:rsidRDefault="003C1C2A" w:rsidP="003C1C2A">
      <w:pPr>
        <w:pStyle w:val="a3"/>
        <w:autoSpaceDE w:val="0"/>
        <w:autoSpaceDN w:val="0"/>
      </w:pPr>
      <w:r>
        <w:rPr>
          <w:rFonts w:hint="eastAsia"/>
          <w:sz w:val="21"/>
          <w:szCs w:val="21"/>
        </w:rPr>
        <w:t xml:space="preserve">　高齢者の健康維持、重症化予防、医療費抑制の観点から、７０歳までの方に２０価ワクチンは有効であると考えられますので、接種を希望される方には、任意接種についてご案内させていただくものでございます。ただし、質問議員</w:t>
      </w:r>
      <w:r w:rsidR="00F303FE">
        <w:rPr>
          <w:rFonts w:hint="eastAsia"/>
          <w:sz w:val="21"/>
          <w:szCs w:val="21"/>
        </w:rPr>
        <w:t>が</w:t>
      </w:r>
      <w:r>
        <w:rPr>
          <w:rFonts w:hint="eastAsia"/>
          <w:sz w:val="21"/>
          <w:szCs w:val="21"/>
        </w:rPr>
        <w:t>お尋ねの定期接種の対象外となる、いわゆる任意接種の助成につきましては、現在のところ検討はいたしておりません。</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１４番　田中裕二議員。</w:t>
      </w:r>
    </w:p>
    <w:p w:rsidR="003C1C2A"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rPr>
          <w:sz w:val="21"/>
          <w:szCs w:val="21"/>
        </w:rPr>
      </w:pPr>
      <w:r>
        <w:rPr>
          <w:rFonts w:hint="eastAsia"/>
          <w:sz w:val="21"/>
          <w:szCs w:val="21"/>
        </w:rPr>
        <w:t xml:space="preserve">　専門家の方は、「高齢者で肺炎になると、その後の認知症が進み、健康寿命が短くなったり、寝たきりになったりするといった傾向が強くみられる。」と言われております。また、「肺炎の症状が回復しても、元の生活には戻りきれない。治すではなく、かからないことが重要だ</w:t>
      </w:r>
      <w:r w:rsidR="00F303FE">
        <w:rPr>
          <w:rFonts w:hint="eastAsia"/>
          <w:sz w:val="21"/>
          <w:szCs w:val="21"/>
        </w:rPr>
        <w:t>。</w:t>
      </w:r>
      <w:r>
        <w:rPr>
          <w:rFonts w:hint="eastAsia"/>
          <w:sz w:val="21"/>
          <w:szCs w:val="21"/>
        </w:rPr>
        <w:t>」とも言われております。肺炎にかかったから治せばいいじゃないかではなくて、高齢者になればなるほど、後遺症が残るんだということです。ですから、「治す」ではなくて、「かからない」ことが大事なんだと言われております。</w:t>
      </w:r>
    </w:p>
    <w:p w:rsidR="003C1C2A" w:rsidRDefault="003C1C2A" w:rsidP="003C1C2A">
      <w:pPr>
        <w:pStyle w:val="a3"/>
        <w:autoSpaceDE w:val="0"/>
        <w:autoSpaceDN w:val="0"/>
        <w:ind w:firstLineChars="100" w:firstLine="226"/>
        <w:rPr>
          <w:sz w:val="21"/>
          <w:szCs w:val="21"/>
        </w:rPr>
      </w:pPr>
      <w:r>
        <w:rPr>
          <w:rFonts w:hint="eastAsia"/>
          <w:sz w:val="21"/>
          <w:szCs w:val="21"/>
        </w:rPr>
        <w:t>このような観点から、強い免疫効果の持続が期待できる２０価ワクチンの定期接種の対象となっている６５歳の対象を拡大する重要性を訴えられております。お隣の宮若市では、高齢者の肺炎球菌予防接種の費用の一部、３５００円が助成されます。対象者は、宮若市に住民票登録がある７０歳以上の方、また、宮若市に住民票登録がある６５歳から６９歳の方で、心臓・腎臓・呼吸器等の慢性疾患、肝機能障害・糖尿病等の基礎疾患がある人が対象となっております。</w:t>
      </w:r>
    </w:p>
    <w:p w:rsidR="003C1C2A" w:rsidRDefault="003C1C2A" w:rsidP="003C1C2A">
      <w:pPr>
        <w:pStyle w:val="a3"/>
        <w:autoSpaceDE w:val="0"/>
        <w:autoSpaceDN w:val="0"/>
        <w:ind w:firstLineChars="100" w:firstLine="226"/>
        <w:rPr>
          <w:sz w:val="21"/>
          <w:szCs w:val="21"/>
        </w:rPr>
      </w:pPr>
      <w:r>
        <w:rPr>
          <w:rFonts w:hint="eastAsia"/>
          <w:sz w:val="21"/>
          <w:szCs w:val="21"/>
        </w:rPr>
        <w:t>高齢者への肺炎球菌２０価ワクチンの接種機会を確保することは、肺炎の発症や重症化を防ぎ、高齢者自身の生命と生活の質を守るだけでなく、結果として、医療費や介護保険給付費の抑制にもつながる重要な施策であると思います。</w:t>
      </w:r>
    </w:p>
    <w:p w:rsidR="003C1C2A" w:rsidRDefault="003C1C2A" w:rsidP="003C1C2A">
      <w:pPr>
        <w:pStyle w:val="a3"/>
        <w:autoSpaceDE w:val="0"/>
        <w:autoSpaceDN w:val="0"/>
        <w:ind w:firstLineChars="100" w:firstLine="226"/>
        <w:rPr>
          <w:sz w:val="21"/>
          <w:szCs w:val="21"/>
        </w:rPr>
      </w:pPr>
      <w:r>
        <w:rPr>
          <w:rFonts w:hint="eastAsia"/>
          <w:sz w:val="21"/>
          <w:szCs w:val="21"/>
        </w:rPr>
        <w:t>さらに、新型コロナウイルス感染症の流行時や、過去の災害時の教訓を踏まえれば、平時から肺炎球菌感染症を予防していくことは、感染症流行時や災害時における医療供給体制の逼迫、いわゆる医療崩壊を防ぐ観点からも極めて重要であると思います。これは単なる健康施策にとどまらず、防災・減災対策そのものであると考えております。２０価ワクチンという従来のワクチンよりも、有効性・持続性に優れたワクチンが接種可能となった今、定期接種制度の対象者のみにとどまらず、制度のはざまにいる高齢者をどう守るかが自治体の大きな役割であると考えます。繰り返しになりますが、このことは、高齢者の命と健康を守るだけでなく、将来の医療・介護費を抑制し、さらには災害時の市民の安全にもつながる費用対効果の極めて高い未来への投資であります。</w:t>
      </w:r>
    </w:p>
    <w:p w:rsidR="003C1C2A" w:rsidRDefault="003C1C2A" w:rsidP="003C1C2A">
      <w:pPr>
        <w:pStyle w:val="a3"/>
        <w:autoSpaceDE w:val="0"/>
        <w:autoSpaceDN w:val="0"/>
        <w:ind w:firstLineChars="100" w:firstLine="226"/>
        <w:rPr>
          <w:sz w:val="21"/>
          <w:szCs w:val="21"/>
        </w:rPr>
      </w:pPr>
      <w:r>
        <w:rPr>
          <w:rFonts w:hint="eastAsia"/>
          <w:sz w:val="21"/>
          <w:szCs w:val="21"/>
        </w:rPr>
        <w:t>例えば、３年間などの期間限定、または対象年齢を限定した形でも構いませんので、６６歳以上に対する肺炎球菌２０価ワクチンの助成事業につきましても、前向きな検討を進めていただきまして、可能なところから実施していただきますように強く要望して、この肺炎球菌ワクチンの質問は終わります。</w:t>
      </w:r>
    </w:p>
    <w:p w:rsidR="003C1C2A" w:rsidRDefault="003C1C2A" w:rsidP="003C1C2A">
      <w:pPr>
        <w:pStyle w:val="a3"/>
        <w:autoSpaceDE w:val="0"/>
        <w:autoSpaceDN w:val="0"/>
        <w:ind w:firstLineChars="100" w:firstLine="226"/>
        <w:rPr>
          <w:sz w:val="21"/>
          <w:szCs w:val="21"/>
        </w:rPr>
      </w:pPr>
      <w:r>
        <w:rPr>
          <w:rFonts w:hint="eastAsia"/>
          <w:sz w:val="21"/>
          <w:szCs w:val="21"/>
        </w:rPr>
        <w:t>続きまして、ＨＰＶワクチンについて、質問いたします。</w:t>
      </w:r>
    </w:p>
    <w:p w:rsidR="003C1C2A" w:rsidRDefault="003C1C2A" w:rsidP="003C1C2A">
      <w:pPr>
        <w:pStyle w:val="a3"/>
        <w:autoSpaceDE w:val="0"/>
        <w:autoSpaceDN w:val="0"/>
        <w:ind w:firstLineChars="100" w:firstLine="226"/>
        <w:rPr>
          <w:sz w:val="21"/>
          <w:szCs w:val="21"/>
        </w:rPr>
      </w:pPr>
      <w:r>
        <w:rPr>
          <w:rFonts w:hint="eastAsia"/>
          <w:sz w:val="21"/>
          <w:szCs w:val="21"/>
        </w:rPr>
        <w:t>このＨＰＶワクチンは、ちょうど１年前にも質問させていただきました。子宮頸がん及びＨＰＶが関連するがんの撲滅に向けて、ＨＰＶワクチンについて、女性を対象とした定期接種の現状と男性接種への助成について、お尋ねいたします。</w:t>
      </w:r>
    </w:p>
    <w:p w:rsidR="003C1C2A" w:rsidRDefault="003C1C2A" w:rsidP="003C1C2A">
      <w:pPr>
        <w:pStyle w:val="a3"/>
        <w:autoSpaceDE w:val="0"/>
        <w:autoSpaceDN w:val="0"/>
        <w:ind w:firstLineChars="100" w:firstLine="226"/>
        <w:rPr>
          <w:sz w:val="21"/>
          <w:szCs w:val="21"/>
        </w:rPr>
      </w:pPr>
      <w:r>
        <w:rPr>
          <w:rFonts w:hint="eastAsia"/>
          <w:sz w:val="21"/>
          <w:szCs w:val="21"/>
        </w:rPr>
        <w:t>子宮頸がんは、予防可能ながんでありながら、依然として若年女性の命を脅かす深刻な疾患であります。日本では、ＨＰＶワクチンの接種率が一時的に著しく低下した影響により、今後、数十年にわたり、予防可能だったがんによる罹患と死亡が増加することが懸念されております。キャッチアップ制度が終了し、今年度、令和８年度から公費で接種できるのは、定期接種対象者である小学校６年生から高校１年生相当の方のみとなっております。厚生労働省が公表した令和４年度、５年度、６年度の都道府県別定期接種率によると、全国的に回復傾向にあるものの、地域差が生じていることも明らかになっております。また、令和６年度末の年齢別の累積初回接種率は、令和６年度が公費による接種の最終年度であった高校１年生相当の方及びキャッチアップ対象者は約５０％、標準的接種年齢である中学１年生では約２５％と報告をされております。</w:t>
      </w:r>
    </w:p>
    <w:p w:rsidR="003C1C2A" w:rsidRDefault="003C1C2A" w:rsidP="003C1C2A">
      <w:pPr>
        <w:pStyle w:val="a3"/>
        <w:autoSpaceDE w:val="0"/>
        <w:autoSpaceDN w:val="0"/>
        <w:ind w:firstLineChars="100" w:firstLine="226"/>
        <w:rPr>
          <w:sz w:val="21"/>
          <w:szCs w:val="21"/>
        </w:rPr>
      </w:pPr>
      <w:r>
        <w:rPr>
          <w:rFonts w:hint="eastAsia"/>
          <w:sz w:val="21"/>
          <w:szCs w:val="21"/>
        </w:rPr>
        <w:t>ＷＨＯは、２０３０年までに女性の９０％が１５歳までにＨＰＶワクチンを接種することを目標に掲げ、子宮頸がんの撲滅を国際的に推進しております。実際に、男女とも接種が進むオーストラリアでは、ＨＰＶ感染率及びＨＰＶ関連疾患が減少しており、近いうちに子宮頸がんが撲滅できるとも言われております。日本においても、接種率をさらに上げていくために、市町村の積極的な取組が不可欠であります。これまでの本市の取組内容、そして、今後のさらなる施策について、お尋ねいたします。</w:t>
      </w:r>
    </w:p>
    <w:p w:rsidR="003C1C2A" w:rsidRDefault="003C1C2A" w:rsidP="003C1C2A">
      <w:pPr>
        <w:pStyle w:val="a3"/>
        <w:autoSpaceDE w:val="0"/>
        <w:autoSpaceDN w:val="0"/>
        <w:ind w:firstLineChars="100" w:firstLine="226"/>
      </w:pPr>
      <w:r>
        <w:rPr>
          <w:rFonts w:hint="eastAsia"/>
          <w:sz w:val="21"/>
          <w:szCs w:val="21"/>
        </w:rPr>
        <w:t>まず、本市の定期接種の接種件数、接種率の推移について、お尋ねいたします。また、令和７年度の定期接種対象者への個別通知の実施状況と令和８年度以降の個別通知の実施予定について、併せて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福祉部長。</w:t>
      </w:r>
    </w:p>
    <w:p w:rsidR="003C1C2A" w:rsidRDefault="003C1C2A" w:rsidP="003C1C2A">
      <w:pPr>
        <w:pStyle w:val="a3"/>
        <w:autoSpaceDE w:val="0"/>
        <w:autoSpaceDN w:val="0"/>
      </w:pPr>
      <w:r>
        <w:rPr>
          <w:rFonts w:hint="eastAsia"/>
          <w:sz w:val="21"/>
          <w:szCs w:val="21"/>
        </w:rPr>
        <w:t>○福祉部長（東　剛史）</w:t>
      </w:r>
    </w:p>
    <w:p w:rsidR="003C1C2A" w:rsidRDefault="003C1C2A" w:rsidP="003C1C2A">
      <w:pPr>
        <w:pStyle w:val="a3"/>
        <w:autoSpaceDE w:val="0"/>
        <w:autoSpaceDN w:val="0"/>
        <w:rPr>
          <w:sz w:val="21"/>
          <w:szCs w:val="21"/>
        </w:rPr>
      </w:pPr>
      <w:r>
        <w:rPr>
          <w:rFonts w:hint="eastAsia"/>
          <w:sz w:val="21"/>
          <w:szCs w:val="21"/>
        </w:rPr>
        <w:t xml:space="preserve">　令和７年度の定期接種件数及び接種率の推移につきましては、キャッチアップと条件付期間延長の方の接種率は４８．０％となっており、定期接種の完了者の接種率は２６．９％となっております。</w:t>
      </w:r>
    </w:p>
    <w:p w:rsidR="003C1C2A" w:rsidRDefault="003C1C2A" w:rsidP="003C1C2A">
      <w:pPr>
        <w:pStyle w:val="a3"/>
        <w:autoSpaceDE w:val="0"/>
        <w:autoSpaceDN w:val="0"/>
        <w:ind w:firstLineChars="100" w:firstLine="226"/>
      </w:pPr>
      <w:r>
        <w:rPr>
          <w:rFonts w:hint="eastAsia"/>
          <w:sz w:val="21"/>
          <w:szCs w:val="21"/>
        </w:rPr>
        <w:t>令和７年度の定期接種対象者への個別通知の実施状況でございますが、対象者１８９６人に対しまして、個別の勧奨通知を送付いたしております。今年度の個別通知につきましては、今年度４月に定期接種となる小学校６年生の方５９３人に、勧奨通知を発送いたしております。また、夏休みは接種する機会が設けやすいことかことから、７月に未接種者、未完了者を対象に勧奨通知を発送する予定でございます。その他、年度内に接種を完了するために、最短でも４か月を要しますので、間に合うように定期接種最終年度の高校１年生相当の未接種者に、１０月末に勧奨通知を発送する予定といたしており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rPr>
          <w:sz w:val="21"/>
          <w:szCs w:val="21"/>
        </w:rPr>
      </w:pPr>
      <w:r>
        <w:rPr>
          <w:rFonts w:hint="eastAsia"/>
          <w:sz w:val="21"/>
          <w:szCs w:val="21"/>
        </w:rPr>
        <w:t xml:space="preserve">　１４番　田中裕二議員。</w:t>
      </w:r>
    </w:p>
    <w:p w:rsidR="003C1C2A" w:rsidRPr="00AB7467"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ind w:firstLineChars="100" w:firstLine="226"/>
        <w:rPr>
          <w:sz w:val="21"/>
          <w:szCs w:val="21"/>
        </w:rPr>
      </w:pPr>
      <w:r>
        <w:rPr>
          <w:rFonts w:hint="eastAsia"/>
          <w:sz w:val="21"/>
          <w:szCs w:val="21"/>
        </w:rPr>
        <w:t>ただいまのご答弁によりますと、令和７年度の定期接種の完了者の接種率は２６．９％と。これは、先ほど言いましたＷＨＯの目標（２０３０年までに女子の９０％が目標）と比べると、随分低く、かなり開きがあると。接種率を上げていく必要があると思っております。</w:t>
      </w:r>
    </w:p>
    <w:p w:rsidR="003C1C2A" w:rsidRDefault="003C1C2A" w:rsidP="003C1C2A">
      <w:pPr>
        <w:pStyle w:val="a3"/>
        <w:autoSpaceDE w:val="0"/>
        <w:autoSpaceDN w:val="0"/>
        <w:ind w:firstLineChars="100" w:firstLine="226"/>
        <w:rPr>
          <w:sz w:val="21"/>
          <w:szCs w:val="21"/>
        </w:rPr>
      </w:pPr>
      <w:r>
        <w:rPr>
          <w:rFonts w:hint="eastAsia"/>
          <w:sz w:val="21"/>
          <w:szCs w:val="21"/>
        </w:rPr>
        <w:t>また、それと併せまして、男性への接種も必要でございます。このＨＰＶの原因となるのは、ウイルスでございますので、感染することに男女差はない、つまり、男性も感染するということです。男性がＨＰＶに感染することにより、肛門がんや、尖圭コンジローマなどの疾患に罹患するリスクがあり、ワクチン接種でこれらの疾患を予防することができる。また、ＨＰＶワクチンを男女双方に接種することで、社会全体のＨＰＶ感染率を下げ、集団免疫効果が得られたといった報告も上がっております。子宮頸がん及びＨＰＶ関連のがんを減少させるために、男女ともに予防していくことが重要だと考えます。</w:t>
      </w:r>
    </w:p>
    <w:p w:rsidR="003C1C2A" w:rsidRDefault="003C1C2A" w:rsidP="003C1C2A">
      <w:pPr>
        <w:pStyle w:val="a3"/>
        <w:autoSpaceDE w:val="0"/>
        <w:autoSpaceDN w:val="0"/>
        <w:ind w:firstLineChars="100" w:firstLine="226"/>
        <w:rPr>
          <w:sz w:val="21"/>
          <w:szCs w:val="21"/>
        </w:rPr>
      </w:pPr>
      <w:r>
        <w:rPr>
          <w:rFonts w:hint="eastAsia"/>
          <w:sz w:val="21"/>
          <w:szCs w:val="21"/>
        </w:rPr>
        <w:t>実際に、ＨＰＶワクチンは、２０２６年３月２０日時点で、８５の国と地域で男女ともに定期接種の対象となっており、Ｇ７諸国の中で、男性への定期接種が実施されていないのは日本のみとなっております。</w:t>
      </w:r>
    </w:p>
    <w:p w:rsidR="003C1C2A" w:rsidRDefault="003C1C2A" w:rsidP="003C1C2A">
      <w:pPr>
        <w:pStyle w:val="a3"/>
        <w:autoSpaceDE w:val="0"/>
        <w:autoSpaceDN w:val="0"/>
        <w:ind w:firstLineChars="100" w:firstLine="226"/>
        <w:rPr>
          <w:sz w:val="21"/>
          <w:szCs w:val="21"/>
        </w:rPr>
      </w:pPr>
      <w:r>
        <w:rPr>
          <w:rFonts w:hint="eastAsia"/>
          <w:sz w:val="21"/>
          <w:szCs w:val="21"/>
        </w:rPr>
        <w:t>現在、男性への接種は全額自己負担であり、９価ワクチン２回接種では５万円から７万円、３回接種では８万円から１０万円、と接種費用が大変高額であります。接種したいと思っても、経済的負担を理由に接種を諦める市民もいらっしゃると思います。がんや病気と言われても、自分事として捉え難い若い世代の接種したいという意思に応えるべきではないかと思います。国の定期接種を待たずに、自治体独自で助成を開始する動きが全国的にも広がっており、現在、９０以上の自治体が、独自助成を実施しております。実施している自治体の首長さんは、男性接種助成を開始するに当たり、「男女を問わず、誰もが自分と相手を大切にできる健康なまちづくり」と、また、「男性も一緒になって女性を守ることで、地域活性化につながる。」と、このようにコメントされております。</w:t>
      </w:r>
    </w:p>
    <w:p w:rsidR="003C1C2A" w:rsidRDefault="003C1C2A" w:rsidP="003C1C2A">
      <w:pPr>
        <w:pStyle w:val="a3"/>
        <w:autoSpaceDE w:val="0"/>
        <w:autoSpaceDN w:val="0"/>
        <w:ind w:firstLineChars="100" w:firstLine="226"/>
      </w:pPr>
      <w:r>
        <w:rPr>
          <w:rFonts w:hint="eastAsia"/>
          <w:sz w:val="21"/>
          <w:szCs w:val="21"/>
        </w:rPr>
        <w:t>そこで、本市におきましても、ＨＰＶワクチンの男性接種に対しても助成を行う考えはないのかどうか、この点をお尋ねいたします。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pPr>
      <w:r>
        <w:rPr>
          <w:rFonts w:hint="eastAsia"/>
          <w:sz w:val="21"/>
          <w:szCs w:val="21"/>
        </w:rPr>
        <w:t xml:space="preserve">　福祉部長。</w:t>
      </w:r>
    </w:p>
    <w:p w:rsidR="003C1C2A" w:rsidRDefault="003C1C2A" w:rsidP="003C1C2A">
      <w:pPr>
        <w:pStyle w:val="a3"/>
        <w:autoSpaceDE w:val="0"/>
        <w:autoSpaceDN w:val="0"/>
      </w:pPr>
      <w:r>
        <w:rPr>
          <w:rFonts w:hint="eastAsia"/>
          <w:sz w:val="21"/>
          <w:szCs w:val="21"/>
        </w:rPr>
        <w:t>○福祉部長（東　剛史）</w:t>
      </w:r>
    </w:p>
    <w:p w:rsidR="003C1C2A" w:rsidRDefault="003C1C2A" w:rsidP="003C1C2A">
      <w:pPr>
        <w:pStyle w:val="a3"/>
        <w:autoSpaceDE w:val="0"/>
        <w:autoSpaceDN w:val="0"/>
      </w:pPr>
      <w:r>
        <w:rPr>
          <w:rFonts w:hint="eastAsia"/>
          <w:sz w:val="21"/>
          <w:szCs w:val="21"/>
        </w:rPr>
        <w:t xml:space="preserve">　先ほども答弁申し上げましたとおり、本市が実施しております予防接種は、国が定期接種を決定した内容で、予防接種法第５条に基づき実施いたしております。お尋ねの定期接種の対象外となる年齢の方に対する助成につきましては、現在のところ検討はいたしておりません。ただし、国において、男性のＨＰＶワクチンの定期接種化について、議論が行われておりますので、その動向について注視してまいりたいというふうに考えております。</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rPr>
          <w:sz w:val="21"/>
          <w:szCs w:val="21"/>
        </w:rPr>
      </w:pPr>
      <w:r>
        <w:rPr>
          <w:rFonts w:hint="eastAsia"/>
          <w:sz w:val="21"/>
          <w:szCs w:val="21"/>
        </w:rPr>
        <w:t xml:space="preserve">　１４番　田中裕二議員。</w:t>
      </w:r>
    </w:p>
    <w:p w:rsidR="003C1C2A" w:rsidRPr="00E50BE9" w:rsidRDefault="003C1C2A" w:rsidP="003C1C2A">
      <w:pPr>
        <w:pStyle w:val="a3"/>
        <w:autoSpaceDE w:val="0"/>
        <w:autoSpaceDN w:val="0"/>
      </w:pPr>
      <w:r>
        <w:rPr>
          <w:rFonts w:hint="eastAsia"/>
          <w:sz w:val="21"/>
          <w:szCs w:val="21"/>
        </w:rPr>
        <w:t>○１４番（田中裕二）</w:t>
      </w:r>
    </w:p>
    <w:p w:rsidR="003C1C2A" w:rsidRDefault="003C1C2A" w:rsidP="003C1C2A">
      <w:pPr>
        <w:pStyle w:val="a3"/>
        <w:autoSpaceDE w:val="0"/>
        <w:autoSpaceDN w:val="0"/>
        <w:ind w:firstLineChars="100" w:firstLine="226"/>
        <w:rPr>
          <w:sz w:val="21"/>
          <w:szCs w:val="21"/>
        </w:rPr>
      </w:pPr>
      <w:r>
        <w:rPr>
          <w:rFonts w:hint="eastAsia"/>
          <w:sz w:val="21"/>
          <w:szCs w:val="21"/>
        </w:rPr>
        <w:t>国が定期接種を決定したら市も対象者とするのは、当たり前ですね。市では、独自の助成事業はしないということですね。ＨＰＶワクチンは、子宮頸がんをはじめとするＨＰＶ関連疾患の予防に有効であり、男女ともに接種の意義があります。しかし、女性の定期接種率は、十分と言えず、先ほど答弁がありましたように、令和７年度の接種率は２６．９％です。男子においては、定期接種制度の対象外となっております。市民の健康と若い世代の未来を守るために、子宮頸がんやＨＰＶ関連がんの撲滅に向けて、積極的に取り組んでいく必要があります。予防できるがんで苦しむ市民を減らせる重要な施策です。子宮頸がんは、予防でき、かからないで済ませられるがんなんです。この予防できるがんを撲滅できるように、引き続き、必要な施策に継続して取り組んでいただきますように要望いたします。</w:t>
      </w:r>
    </w:p>
    <w:p w:rsidR="003C1C2A" w:rsidRDefault="003C1C2A" w:rsidP="003C1C2A">
      <w:pPr>
        <w:pStyle w:val="a3"/>
        <w:autoSpaceDE w:val="0"/>
        <w:autoSpaceDN w:val="0"/>
        <w:ind w:firstLineChars="100" w:firstLine="226"/>
        <w:rPr>
          <w:sz w:val="21"/>
          <w:szCs w:val="21"/>
        </w:rPr>
      </w:pPr>
      <w:r>
        <w:rPr>
          <w:rFonts w:hint="eastAsia"/>
          <w:sz w:val="21"/>
          <w:szCs w:val="21"/>
        </w:rPr>
        <w:t>最後に、女性を対象とした定期接種のＨＰＶワクチン接種率向上のため、毎年度、全ての対象学年への個別通知による接種勧奨の徹底と、国が定期接種を導入する前段階の施策として、男性へのＨＰＶワクチン接種費用助成制度の創設を要望いたしまして、私の質問を終わります。ありがとうございました。</w:t>
      </w:r>
    </w:p>
    <w:p w:rsidR="003C1C2A" w:rsidRDefault="003C1C2A" w:rsidP="003C1C2A">
      <w:pPr>
        <w:pStyle w:val="a3"/>
        <w:autoSpaceDE w:val="0"/>
        <w:autoSpaceDN w:val="0"/>
      </w:pPr>
      <w:r>
        <w:rPr>
          <w:rFonts w:hint="eastAsia"/>
          <w:sz w:val="21"/>
          <w:szCs w:val="21"/>
        </w:rPr>
        <w:t>○議長（城丸秀髙）</w:t>
      </w:r>
    </w:p>
    <w:p w:rsidR="003C1C2A" w:rsidRDefault="003C1C2A" w:rsidP="003C1C2A">
      <w:pPr>
        <w:pStyle w:val="a3"/>
        <w:autoSpaceDE w:val="0"/>
        <w:autoSpaceDN w:val="0"/>
        <w:ind w:firstLineChars="100" w:firstLine="226"/>
        <w:rPr>
          <w:sz w:val="21"/>
          <w:szCs w:val="21"/>
        </w:rPr>
      </w:pPr>
      <w:r>
        <w:rPr>
          <w:rFonts w:hint="eastAsia"/>
          <w:sz w:val="21"/>
          <w:szCs w:val="21"/>
        </w:rPr>
        <w:t>本日は、議事の都合により、一般質問をこれにて打ち切り、明６月１９日に一般質問をいたしたいと思いますので、ご了承願います。</w:t>
      </w:r>
    </w:p>
    <w:p w:rsidR="003C1C2A" w:rsidRDefault="003C1C2A" w:rsidP="003C1C2A">
      <w:pPr>
        <w:pStyle w:val="a3"/>
        <w:autoSpaceDE w:val="0"/>
        <w:autoSpaceDN w:val="0"/>
        <w:ind w:firstLineChars="100" w:firstLine="226"/>
        <w:rPr>
          <w:sz w:val="21"/>
          <w:szCs w:val="21"/>
        </w:rPr>
      </w:pPr>
      <w:r>
        <w:rPr>
          <w:rFonts w:hint="eastAsia"/>
          <w:sz w:val="21"/>
          <w:szCs w:val="21"/>
        </w:rPr>
        <w:t>以上をもちまして、本日の議事日程を終了いたしましたので、本日はこれにて散会いたします。お疲れさまでした。</w:t>
      </w:r>
    </w:p>
    <w:p w:rsidR="003C1C2A" w:rsidRDefault="003C1C2A" w:rsidP="003C1C2A">
      <w:pPr>
        <w:pStyle w:val="a3"/>
        <w:autoSpaceDE w:val="0"/>
        <w:autoSpaceDN w:val="0"/>
        <w:rPr>
          <w:sz w:val="21"/>
          <w:szCs w:val="21"/>
        </w:rPr>
      </w:pPr>
    </w:p>
    <w:p w:rsidR="003C1C2A" w:rsidRDefault="003C1C2A" w:rsidP="00C26858">
      <w:pPr>
        <w:pStyle w:val="a3"/>
        <w:autoSpaceDE w:val="0"/>
        <w:autoSpaceDN w:val="0"/>
        <w:jc w:val="center"/>
      </w:pPr>
      <w:r>
        <w:rPr>
          <w:rFonts w:hint="eastAsia"/>
          <w:sz w:val="21"/>
          <w:szCs w:val="21"/>
        </w:rPr>
        <w:t>午後</w:t>
      </w:r>
      <w:r w:rsidR="00D9733F">
        <w:rPr>
          <w:rFonts w:hint="eastAsia"/>
          <w:sz w:val="21"/>
          <w:szCs w:val="21"/>
        </w:rPr>
        <w:t xml:space="preserve">　２</w:t>
      </w:r>
      <w:r>
        <w:rPr>
          <w:rFonts w:hint="eastAsia"/>
          <w:sz w:val="21"/>
          <w:szCs w:val="21"/>
        </w:rPr>
        <w:t>時</w:t>
      </w:r>
      <w:r w:rsidR="00D9733F">
        <w:rPr>
          <w:rFonts w:hint="eastAsia"/>
          <w:sz w:val="21"/>
          <w:szCs w:val="21"/>
        </w:rPr>
        <w:t>３４</w:t>
      </w:r>
      <w:r>
        <w:rPr>
          <w:rFonts w:hint="eastAsia"/>
          <w:sz w:val="21"/>
          <w:szCs w:val="21"/>
        </w:rPr>
        <w:t>分　散会</w:t>
      </w:r>
    </w:p>
    <w:p w:rsidR="00C26858" w:rsidRDefault="003C1C2A" w:rsidP="00C26858">
      <w:pPr>
        <w:pStyle w:val="a3"/>
        <w:autoSpaceDE w:val="0"/>
        <w:autoSpaceDN w:val="0"/>
        <w:rPr>
          <w:sz w:val="21"/>
          <w:szCs w:val="21"/>
        </w:rPr>
        <w:sectPr w:rsidR="00C26858" w:rsidSect="009626F4">
          <w:footerReference w:type="even" r:id="rId7"/>
          <w:footerReference w:type="default" r:id="rId8"/>
          <w:type w:val="continuous"/>
          <w:pgSz w:w="11907" w:h="16840" w:code="9"/>
          <w:pgMar w:top="1134" w:right="1418" w:bottom="1134" w:left="1418" w:header="680" w:footer="680" w:gutter="0"/>
          <w:pgNumType w:fmt="decimalFullWidth" w:start="171"/>
          <w:cols w:space="425"/>
          <w:docGrid w:type="linesAndChars" w:linePitch="323" w:charSpace="3271"/>
        </w:sectPr>
      </w:pPr>
      <w:r>
        <w:br w:type="page"/>
      </w:r>
    </w:p>
    <w:p w:rsidR="00C26858" w:rsidRPr="00A32770" w:rsidRDefault="00C26858" w:rsidP="00C26858">
      <w:pPr>
        <w:widowControl/>
        <w:autoSpaceDE w:val="0"/>
        <w:autoSpaceDN w:val="0"/>
        <w:rPr>
          <w:rFonts w:cs="ＭＳ Ｐゴシック"/>
          <w:kern w:val="0"/>
          <w:sz w:val="21"/>
          <w:szCs w:val="21"/>
        </w:rPr>
      </w:pPr>
      <w:r w:rsidRPr="00A32770">
        <w:rPr>
          <w:rFonts w:hint="eastAsia"/>
          <w:sz w:val="21"/>
          <w:szCs w:val="21"/>
        </w:rPr>
        <w:t>◎　出席及び欠席議員</w:t>
      </w:r>
    </w:p>
    <w:p w:rsidR="00C26858" w:rsidRPr="00A32770" w:rsidRDefault="00C26858" w:rsidP="00C26858">
      <w:pPr>
        <w:widowControl/>
        <w:autoSpaceDE w:val="0"/>
        <w:autoSpaceDN w:val="0"/>
        <w:rPr>
          <w:rFonts w:cs="ＭＳ Ｐゴシック"/>
          <w:kern w:val="0"/>
          <w:sz w:val="21"/>
          <w:szCs w:val="21"/>
        </w:rPr>
      </w:pPr>
    </w:p>
    <w:p w:rsidR="00C26858" w:rsidRPr="004D797B" w:rsidRDefault="00C26858" w:rsidP="00C26858">
      <w:pPr>
        <w:widowControl/>
        <w:autoSpaceDE w:val="0"/>
        <w:autoSpaceDN w:val="0"/>
        <w:rPr>
          <w:sz w:val="21"/>
          <w:szCs w:val="21"/>
        </w:rPr>
      </w:pPr>
      <w:r>
        <w:rPr>
          <w:rFonts w:hint="eastAsia"/>
        </w:rPr>
        <w:t xml:space="preserve">　</w:t>
      </w:r>
      <w:r>
        <w:rPr>
          <w:rFonts w:hint="eastAsia"/>
          <w:sz w:val="21"/>
          <w:szCs w:val="21"/>
        </w:rPr>
        <w:t>（　出席議員　２４</w:t>
      </w:r>
      <w:r w:rsidRPr="004D797B">
        <w:rPr>
          <w:rFonts w:hint="eastAsia"/>
          <w:sz w:val="21"/>
          <w:szCs w:val="21"/>
        </w:rPr>
        <w:t xml:space="preserve">名　）　</w:t>
      </w:r>
    </w:p>
    <w:p w:rsidR="00C26858" w:rsidRPr="004D797B" w:rsidRDefault="00C26858" w:rsidP="00C26858">
      <w:pPr>
        <w:widowControl/>
        <w:autoSpaceDE w:val="0"/>
        <w:autoSpaceDN w:val="0"/>
        <w:rPr>
          <w:sz w:val="21"/>
          <w:szCs w:val="21"/>
        </w:rPr>
      </w:pPr>
    </w:p>
    <w:p w:rsidR="00C26858" w:rsidRDefault="00C26858" w:rsidP="00C26858">
      <w:pPr>
        <w:widowControl/>
        <w:autoSpaceDE w:val="0"/>
        <w:autoSpaceDN w:val="0"/>
        <w:ind w:leftChars="400" w:left="810"/>
        <w:rPr>
          <w:sz w:val="21"/>
          <w:szCs w:val="21"/>
        </w:rPr>
      </w:pPr>
      <w:r w:rsidRPr="004D797B">
        <w:rPr>
          <w:rFonts w:hint="eastAsia"/>
          <w:sz w:val="21"/>
          <w:szCs w:val="21"/>
        </w:rPr>
        <w:t>１番　　城　丸　秀　髙</w:t>
      </w:r>
    </w:p>
    <w:p w:rsidR="00C26858" w:rsidRDefault="00C26858" w:rsidP="00C26858">
      <w:pPr>
        <w:widowControl/>
        <w:autoSpaceDE w:val="0"/>
        <w:autoSpaceDN w:val="0"/>
        <w:ind w:leftChars="400" w:left="810"/>
        <w:rPr>
          <w:sz w:val="21"/>
          <w:szCs w:val="21"/>
        </w:rPr>
      </w:pPr>
    </w:p>
    <w:p w:rsidR="00C26858" w:rsidRPr="004D797B" w:rsidRDefault="00C26858" w:rsidP="00C26858">
      <w:pPr>
        <w:widowControl/>
        <w:autoSpaceDE w:val="0"/>
        <w:autoSpaceDN w:val="0"/>
        <w:ind w:leftChars="400" w:left="810"/>
        <w:rPr>
          <w:sz w:val="21"/>
          <w:szCs w:val="21"/>
        </w:rPr>
      </w:pPr>
      <w:r w:rsidRPr="004D797B">
        <w:rPr>
          <w:rFonts w:hint="eastAsia"/>
          <w:sz w:val="21"/>
          <w:szCs w:val="21"/>
        </w:rPr>
        <w:t>３番　　光　根　正　宣</w:t>
      </w:r>
    </w:p>
    <w:p w:rsidR="00C26858" w:rsidRPr="004D797B" w:rsidRDefault="00C26858" w:rsidP="00C26858">
      <w:pPr>
        <w:widowControl/>
        <w:autoSpaceDE w:val="0"/>
        <w:autoSpaceDN w:val="0"/>
        <w:ind w:leftChars="400" w:left="810"/>
        <w:rPr>
          <w:sz w:val="21"/>
          <w:szCs w:val="21"/>
        </w:rPr>
      </w:pPr>
      <w:r w:rsidRPr="004D797B">
        <w:rPr>
          <w:rFonts w:hint="eastAsia"/>
          <w:sz w:val="21"/>
          <w:szCs w:val="21"/>
        </w:rPr>
        <w:t xml:space="preserve">　</w:t>
      </w:r>
    </w:p>
    <w:p w:rsidR="00C26858" w:rsidRPr="004D797B" w:rsidRDefault="00C26858" w:rsidP="00C26858">
      <w:pPr>
        <w:widowControl/>
        <w:autoSpaceDE w:val="0"/>
        <w:autoSpaceDN w:val="0"/>
        <w:ind w:leftChars="400" w:left="810"/>
        <w:rPr>
          <w:sz w:val="21"/>
          <w:szCs w:val="21"/>
        </w:rPr>
      </w:pPr>
      <w:r w:rsidRPr="004D797B">
        <w:rPr>
          <w:rFonts w:hint="eastAsia"/>
          <w:sz w:val="21"/>
          <w:szCs w:val="21"/>
        </w:rPr>
        <w:t>４番　　奥　山　亮　一</w:t>
      </w:r>
    </w:p>
    <w:p w:rsidR="00C26858" w:rsidRPr="004D797B" w:rsidRDefault="00C26858" w:rsidP="00C26858">
      <w:pPr>
        <w:widowControl/>
        <w:autoSpaceDE w:val="0"/>
        <w:autoSpaceDN w:val="0"/>
        <w:rPr>
          <w:sz w:val="21"/>
          <w:szCs w:val="21"/>
        </w:rPr>
      </w:pPr>
    </w:p>
    <w:p w:rsidR="00C26858" w:rsidRPr="004D797B" w:rsidRDefault="00C26858" w:rsidP="00C26858">
      <w:pPr>
        <w:widowControl/>
        <w:autoSpaceDE w:val="0"/>
        <w:autoSpaceDN w:val="0"/>
        <w:ind w:leftChars="400" w:left="810"/>
        <w:rPr>
          <w:sz w:val="21"/>
          <w:szCs w:val="21"/>
        </w:rPr>
      </w:pPr>
      <w:r w:rsidRPr="004D797B">
        <w:rPr>
          <w:rFonts w:hint="eastAsia"/>
          <w:sz w:val="21"/>
          <w:szCs w:val="21"/>
        </w:rPr>
        <w:t>７番　　藤　間　隆　太</w:t>
      </w:r>
    </w:p>
    <w:p w:rsidR="00C26858" w:rsidRPr="004D797B" w:rsidRDefault="00C26858" w:rsidP="00C26858">
      <w:pPr>
        <w:widowControl/>
        <w:autoSpaceDE w:val="0"/>
        <w:autoSpaceDN w:val="0"/>
        <w:ind w:leftChars="400" w:left="810"/>
        <w:rPr>
          <w:sz w:val="21"/>
          <w:szCs w:val="21"/>
        </w:rPr>
      </w:pPr>
    </w:p>
    <w:p w:rsidR="00C26858" w:rsidRPr="004D797B" w:rsidRDefault="00C26858" w:rsidP="00C26858">
      <w:pPr>
        <w:widowControl/>
        <w:autoSpaceDE w:val="0"/>
        <w:autoSpaceDN w:val="0"/>
        <w:ind w:leftChars="400" w:left="810"/>
        <w:rPr>
          <w:sz w:val="21"/>
          <w:szCs w:val="21"/>
        </w:rPr>
      </w:pPr>
      <w:r w:rsidRPr="004D797B">
        <w:rPr>
          <w:rFonts w:hint="eastAsia"/>
          <w:sz w:val="21"/>
          <w:szCs w:val="21"/>
        </w:rPr>
        <w:t>８番　　藤　堂　　　彰</w:t>
      </w:r>
    </w:p>
    <w:p w:rsidR="00C26858" w:rsidRPr="004D797B" w:rsidRDefault="00C26858" w:rsidP="00C26858">
      <w:pPr>
        <w:widowControl/>
        <w:autoSpaceDE w:val="0"/>
        <w:autoSpaceDN w:val="0"/>
        <w:ind w:leftChars="400" w:left="810"/>
        <w:rPr>
          <w:sz w:val="21"/>
          <w:szCs w:val="21"/>
        </w:rPr>
      </w:pPr>
      <w:r w:rsidRPr="004D797B">
        <w:rPr>
          <w:rFonts w:hint="eastAsia"/>
          <w:sz w:val="21"/>
          <w:szCs w:val="21"/>
        </w:rPr>
        <w:t xml:space="preserve">　</w:t>
      </w:r>
    </w:p>
    <w:p w:rsidR="00C26858" w:rsidRPr="004D797B" w:rsidRDefault="00C26858" w:rsidP="00C26858">
      <w:pPr>
        <w:widowControl/>
        <w:autoSpaceDE w:val="0"/>
        <w:autoSpaceDN w:val="0"/>
        <w:ind w:leftChars="400" w:left="810"/>
        <w:rPr>
          <w:sz w:val="21"/>
          <w:szCs w:val="21"/>
        </w:rPr>
      </w:pPr>
      <w:r w:rsidRPr="004D797B">
        <w:rPr>
          <w:rFonts w:hint="eastAsia"/>
          <w:sz w:val="21"/>
          <w:szCs w:val="21"/>
        </w:rPr>
        <w:t>９番　　佐　藤　清　和</w:t>
      </w:r>
    </w:p>
    <w:p w:rsidR="00C26858" w:rsidRDefault="00C26858" w:rsidP="00C26858">
      <w:pPr>
        <w:widowControl/>
        <w:autoSpaceDE w:val="0"/>
        <w:autoSpaceDN w:val="0"/>
        <w:ind w:leftChars="300" w:left="608"/>
        <w:rPr>
          <w:sz w:val="21"/>
          <w:szCs w:val="21"/>
        </w:rPr>
      </w:pPr>
    </w:p>
    <w:p w:rsidR="00C26858" w:rsidRDefault="00C26858" w:rsidP="00C26858">
      <w:pPr>
        <w:widowControl/>
        <w:autoSpaceDE w:val="0"/>
        <w:autoSpaceDN w:val="0"/>
        <w:ind w:leftChars="300" w:left="608"/>
        <w:rPr>
          <w:sz w:val="21"/>
          <w:szCs w:val="21"/>
        </w:rPr>
      </w:pPr>
      <w:r w:rsidRPr="004D797B">
        <w:rPr>
          <w:rFonts w:hint="eastAsia"/>
          <w:sz w:val="21"/>
          <w:szCs w:val="21"/>
        </w:rPr>
        <w:t>１０番　　田　中　武　春</w:t>
      </w:r>
    </w:p>
    <w:p w:rsidR="00C26858" w:rsidRPr="004D797B" w:rsidRDefault="00C26858" w:rsidP="00C26858">
      <w:pPr>
        <w:widowControl/>
        <w:autoSpaceDE w:val="0"/>
        <w:autoSpaceDN w:val="0"/>
        <w:ind w:leftChars="300" w:left="608"/>
        <w:rPr>
          <w:sz w:val="21"/>
          <w:szCs w:val="21"/>
        </w:rPr>
      </w:pPr>
    </w:p>
    <w:p w:rsidR="00C26858" w:rsidRDefault="00C26858" w:rsidP="00C26858">
      <w:pPr>
        <w:widowControl/>
        <w:autoSpaceDE w:val="0"/>
        <w:autoSpaceDN w:val="0"/>
        <w:ind w:leftChars="300" w:left="608"/>
        <w:rPr>
          <w:sz w:val="21"/>
          <w:szCs w:val="21"/>
        </w:rPr>
      </w:pPr>
      <w:r w:rsidRPr="004D797B">
        <w:rPr>
          <w:rFonts w:hint="eastAsia"/>
          <w:sz w:val="21"/>
          <w:szCs w:val="21"/>
        </w:rPr>
        <w:t>１１番　　川　上　直　喜</w:t>
      </w:r>
    </w:p>
    <w:p w:rsidR="00C26858" w:rsidRDefault="00C26858" w:rsidP="00C26858">
      <w:pPr>
        <w:widowControl/>
        <w:autoSpaceDE w:val="0"/>
        <w:autoSpaceDN w:val="0"/>
        <w:ind w:leftChars="300" w:left="608"/>
        <w:rPr>
          <w:sz w:val="21"/>
          <w:szCs w:val="21"/>
        </w:rPr>
      </w:pPr>
    </w:p>
    <w:p w:rsidR="00C26858" w:rsidRPr="004D797B" w:rsidRDefault="00C26858" w:rsidP="00C26858">
      <w:pPr>
        <w:widowControl/>
        <w:autoSpaceDE w:val="0"/>
        <w:autoSpaceDN w:val="0"/>
        <w:ind w:leftChars="300" w:left="608"/>
        <w:rPr>
          <w:sz w:val="21"/>
          <w:szCs w:val="21"/>
        </w:rPr>
      </w:pPr>
      <w:r>
        <w:rPr>
          <w:rFonts w:hint="eastAsia"/>
          <w:sz w:val="21"/>
          <w:szCs w:val="21"/>
        </w:rPr>
        <w:t xml:space="preserve">１２番　　</w:t>
      </w:r>
      <w:r w:rsidRPr="004D797B">
        <w:rPr>
          <w:rFonts w:hint="eastAsia"/>
          <w:sz w:val="21"/>
          <w:szCs w:val="21"/>
        </w:rPr>
        <w:t>金　子　加　代</w:t>
      </w:r>
    </w:p>
    <w:p w:rsidR="00C26858" w:rsidRDefault="00C26858" w:rsidP="00C26858">
      <w:pPr>
        <w:widowControl/>
        <w:autoSpaceDE w:val="0"/>
        <w:autoSpaceDN w:val="0"/>
        <w:ind w:leftChars="300" w:left="608"/>
        <w:rPr>
          <w:sz w:val="21"/>
          <w:szCs w:val="21"/>
        </w:rPr>
      </w:pPr>
    </w:p>
    <w:p w:rsidR="00C26858" w:rsidRDefault="00C26858" w:rsidP="00C26858">
      <w:pPr>
        <w:widowControl/>
        <w:autoSpaceDE w:val="0"/>
        <w:autoSpaceDN w:val="0"/>
        <w:ind w:leftChars="300" w:left="608"/>
        <w:rPr>
          <w:sz w:val="21"/>
          <w:szCs w:val="21"/>
        </w:rPr>
      </w:pPr>
      <w:r w:rsidRPr="004D797B">
        <w:rPr>
          <w:rFonts w:hint="eastAsia"/>
          <w:sz w:val="21"/>
          <w:szCs w:val="21"/>
        </w:rPr>
        <w:t xml:space="preserve">１３番　　</w:t>
      </w:r>
      <w:r>
        <w:rPr>
          <w:rFonts w:hint="eastAsia"/>
          <w:sz w:val="21"/>
          <w:szCs w:val="21"/>
        </w:rPr>
        <w:t>石　川　華　子</w:t>
      </w:r>
    </w:p>
    <w:p w:rsidR="00C26858" w:rsidRPr="004D797B" w:rsidRDefault="00C26858" w:rsidP="00C26858">
      <w:pPr>
        <w:widowControl/>
        <w:autoSpaceDE w:val="0"/>
        <w:autoSpaceDN w:val="0"/>
        <w:ind w:leftChars="300" w:left="608"/>
        <w:rPr>
          <w:sz w:val="21"/>
          <w:szCs w:val="21"/>
        </w:rPr>
      </w:pPr>
    </w:p>
    <w:p w:rsidR="00C26858" w:rsidRDefault="00C26858" w:rsidP="00C26858">
      <w:pPr>
        <w:widowControl/>
        <w:autoSpaceDE w:val="0"/>
        <w:autoSpaceDN w:val="0"/>
        <w:rPr>
          <w:sz w:val="21"/>
          <w:szCs w:val="21"/>
        </w:rPr>
      </w:pPr>
      <w:r>
        <w:rPr>
          <w:rFonts w:hint="eastAsia"/>
          <w:sz w:val="21"/>
          <w:szCs w:val="21"/>
        </w:rPr>
        <w:t xml:space="preserve">　　　</w:t>
      </w:r>
      <w:r w:rsidRPr="004D797B">
        <w:rPr>
          <w:rFonts w:hint="eastAsia"/>
          <w:sz w:val="21"/>
          <w:szCs w:val="21"/>
        </w:rPr>
        <w:t>１</w:t>
      </w:r>
      <w:r>
        <w:rPr>
          <w:rFonts w:hint="eastAsia"/>
          <w:sz w:val="21"/>
          <w:szCs w:val="21"/>
        </w:rPr>
        <w:t>４</w:t>
      </w:r>
      <w:r w:rsidRPr="004D797B">
        <w:rPr>
          <w:rFonts w:hint="eastAsia"/>
          <w:sz w:val="21"/>
          <w:szCs w:val="21"/>
        </w:rPr>
        <w:t xml:space="preserve">番　　</w:t>
      </w:r>
      <w:r>
        <w:rPr>
          <w:rFonts w:hint="eastAsia"/>
          <w:sz w:val="21"/>
          <w:szCs w:val="21"/>
        </w:rPr>
        <w:t>田　中　裕　二</w:t>
      </w:r>
    </w:p>
    <w:p w:rsidR="00C26858" w:rsidRDefault="00C26858" w:rsidP="00C26858">
      <w:pPr>
        <w:widowControl/>
        <w:autoSpaceDE w:val="0"/>
        <w:autoSpaceDN w:val="0"/>
        <w:ind w:leftChars="300" w:left="608"/>
        <w:rPr>
          <w:sz w:val="21"/>
          <w:szCs w:val="21"/>
        </w:rPr>
      </w:pPr>
    </w:p>
    <w:p w:rsidR="00C26858" w:rsidRDefault="00D9733F" w:rsidP="00C26858">
      <w:pPr>
        <w:widowControl/>
        <w:autoSpaceDE w:val="0"/>
        <w:autoSpaceDN w:val="0"/>
        <w:ind w:leftChars="300" w:left="608"/>
        <w:rPr>
          <w:sz w:val="21"/>
          <w:szCs w:val="21"/>
        </w:rPr>
      </w:pPr>
      <w:r w:rsidRPr="004D797B">
        <w:rPr>
          <w:rFonts w:hint="eastAsia"/>
          <w:sz w:val="21"/>
          <w:szCs w:val="21"/>
        </w:rPr>
        <w:t xml:space="preserve">１５番　　</w:t>
      </w:r>
      <w:r>
        <w:rPr>
          <w:rFonts w:hint="eastAsia"/>
          <w:sz w:val="21"/>
          <w:szCs w:val="21"/>
        </w:rPr>
        <w:t>赤　尾　嘉　則</w:t>
      </w:r>
    </w:p>
    <w:p w:rsidR="00C26858" w:rsidRDefault="00C26858" w:rsidP="00C26858">
      <w:pPr>
        <w:widowControl/>
        <w:autoSpaceDE w:val="0"/>
        <w:autoSpaceDN w:val="0"/>
        <w:ind w:leftChars="300" w:left="608"/>
        <w:rPr>
          <w:sz w:val="21"/>
          <w:szCs w:val="21"/>
        </w:rPr>
      </w:pPr>
    </w:p>
    <w:p w:rsidR="00C26858" w:rsidRDefault="00C26858" w:rsidP="00C26858">
      <w:pPr>
        <w:widowControl/>
        <w:autoSpaceDE w:val="0"/>
        <w:autoSpaceDN w:val="0"/>
        <w:ind w:leftChars="300" w:left="608"/>
        <w:rPr>
          <w:sz w:val="21"/>
          <w:szCs w:val="21"/>
        </w:rPr>
      </w:pPr>
    </w:p>
    <w:p w:rsidR="00D9733F" w:rsidRDefault="00D9733F" w:rsidP="00C26858">
      <w:pPr>
        <w:widowControl/>
        <w:autoSpaceDE w:val="0"/>
        <w:autoSpaceDN w:val="0"/>
        <w:ind w:leftChars="300" w:left="608"/>
        <w:rPr>
          <w:sz w:val="21"/>
          <w:szCs w:val="21"/>
        </w:rPr>
      </w:pPr>
    </w:p>
    <w:p w:rsidR="00D9733F" w:rsidRDefault="00D9733F" w:rsidP="00C26858">
      <w:pPr>
        <w:widowControl/>
        <w:autoSpaceDE w:val="0"/>
        <w:autoSpaceDN w:val="0"/>
        <w:ind w:leftChars="300" w:left="608"/>
        <w:rPr>
          <w:sz w:val="21"/>
          <w:szCs w:val="21"/>
        </w:rPr>
      </w:pPr>
    </w:p>
    <w:p w:rsidR="00C26858" w:rsidRPr="004D797B" w:rsidRDefault="00C26858" w:rsidP="00C26858">
      <w:pPr>
        <w:widowControl/>
        <w:autoSpaceDE w:val="0"/>
        <w:autoSpaceDN w:val="0"/>
        <w:ind w:leftChars="300" w:left="608"/>
        <w:rPr>
          <w:sz w:val="21"/>
          <w:szCs w:val="21"/>
        </w:rPr>
      </w:pPr>
    </w:p>
    <w:p w:rsidR="00C26858" w:rsidRPr="004D797B" w:rsidRDefault="00C26858" w:rsidP="00C26858">
      <w:pPr>
        <w:widowControl/>
        <w:autoSpaceDE w:val="0"/>
        <w:autoSpaceDN w:val="0"/>
        <w:ind w:firstLineChars="100" w:firstLine="213"/>
        <w:rPr>
          <w:sz w:val="21"/>
          <w:szCs w:val="21"/>
        </w:rPr>
      </w:pPr>
      <w:r>
        <w:rPr>
          <w:rFonts w:hint="eastAsia"/>
          <w:sz w:val="21"/>
          <w:szCs w:val="21"/>
        </w:rPr>
        <w:t>（　欠席議員　　２</w:t>
      </w:r>
      <w:r w:rsidRPr="004D797B">
        <w:rPr>
          <w:rFonts w:hint="eastAsia"/>
          <w:sz w:val="21"/>
          <w:szCs w:val="21"/>
        </w:rPr>
        <w:t>名　）</w:t>
      </w:r>
      <w:r>
        <w:rPr>
          <w:rFonts w:hint="eastAsia"/>
          <w:sz w:val="21"/>
          <w:szCs w:val="21"/>
        </w:rPr>
        <w:t xml:space="preserve">　　　</w:t>
      </w:r>
    </w:p>
    <w:p w:rsidR="00C26858" w:rsidRDefault="00C26858" w:rsidP="00C26858">
      <w:pPr>
        <w:widowControl/>
        <w:autoSpaceDE w:val="0"/>
        <w:autoSpaceDN w:val="0"/>
        <w:ind w:leftChars="300" w:left="608"/>
        <w:rPr>
          <w:sz w:val="21"/>
          <w:szCs w:val="21"/>
        </w:rPr>
      </w:pPr>
    </w:p>
    <w:p w:rsidR="00D9733F" w:rsidRDefault="00D9733F" w:rsidP="00D9733F">
      <w:pPr>
        <w:widowControl/>
        <w:autoSpaceDE w:val="0"/>
        <w:autoSpaceDN w:val="0"/>
        <w:ind w:leftChars="300" w:left="608" w:firstLineChars="100" w:firstLine="213"/>
        <w:rPr>
          <w:sz w:val="21"/>
          <w:szCs w:val="21"/>
        </w:rPr>
      </w:pPr>
      <w:r w:rsidRPr="004D797B">
        <w:rPr>
          <w:rFonts w:hint="eastAsia"/>
          <w:sz w:val="21"/>
          <w:szCs w:val="21"/>
        </w:rPr>
        <w:t>２番　　深　町　善　文</w:t>
      </w:r>
    </w:p>
    <w:p w:rsidR="00D9733F" w:rsidRPr="004D797B" w:rsidRDefault="00D9733F" w:rsidP="00D9733F">
      <w:pPr>
        <w:widowControl/>
        <w:autoSpaceDE w:val="0"/>
        <w:autoSpaceDN w:val="0"/>
        <w:ind w:leftChars="300" w:left="608" w:firstLineChars="100" w:firstLine="213"/>
        <w:rPr>
          <w:sz w:val="21"/>
          <w:szCs w:val="21"/>
        </w:rPr>
      </w:pPr>
    </w:p>
    <w:p w:rsidR="00C26858" w:rsidRDefault="00C26858" w:rsidP="00C26858">
      <w:pPr>
        <w:widowControl/>
        <w:autoSpaceDE w:val="0"/>
        <w:autoSpaceDN w:val="0"/>
        <w:rPr>
          <w:sz w:val="21"/>
          <w:szCs w:val="21"/>
        </w:rPr>
      </w:pPr>
      <w:r>
        <w:rPr>
          <w:rFonts w:hint="eastAsia"/>
          <w:sz w:val="21"/>
          <w:szCs w:val="21"/>
        </w:rPr>
        <w:t xml:space="preserve">　　　２５</w:t>
      </w:r>
      <w:r w:rsidRPr="004D797B">
        <w:rPr>
          <w:rFonts w:hint="eastAsia"/>
          <w:sz w:val="21"/>
          <w:szCs w:val="21"/>
        </w:rPr>
        <w:t xml:space="preserve">番　　</w:t>
      </w:r>
      <w:r>
        <w:rPr>
          <w:rFonts w:hint="eastAsia"/>
          <w:sz w:val="21"/>
          <w:szCs w:val="21"/>
        </w:rPr>
        <w:t>江　口　　　徹</w:t>
      </w:r>
    </w:p>
    <w:p w:rsidR="00C26858" w:rsidRPr="004D797B" w:rsidRDefault="00C26858" w:rsidP="00C26858">
      <w:pPr>
        <w:widowControl/>
        <w:autoSpaceDE w:val="0"/>
        <w:autoSpaceDN w:val="0"/>
        <w:ind w:firstLineChars="300" w:firstLine="638"/>
        <w:rPr>
          <w:sz w:val="21"/>
          <w:szCs w:val="21"/>
        </w:rPr>
      </w:pPr>
    </w:p>
    <w:p w:rsidR="00C26858" w:rsidRPr="004D797B" w:rsidRDefault="00C26858" w:rsidP="00C26858">
      <w:pPr>
        <w:widowControl/>
        <w:autoSpaceDE w:val="0"/>
        <w:autoSpaceDN w:val="0"/>
        <w:rPr>
          <w:sz w:val="21"/>
          <w:szCs w:val="21"/>
        </w:rPr>
      </w:pPr>
      <w:r>
        <w:rPr>
          <w:rFonts w:hint="eastAsia"/>
          <w:sz w:val="21"/>
          <w:szCs w:val="21"/>
        </w:rPr>
        <w:t xml:space="preserve">　　　</w:t>
      </w:r>
    </w:p>
    <w:p w:rsidR="00C26858" w:rsidRPr="004D797B" w:rsidRDefault="00C26858" w:rsidP="00C26858">
      <w:pPr>
        <w:widowControl/>
        <w:autoSpaceDE w:val="0"/>
        <w:autoSpaceDN w:val="0"/>
        <w:rPr>
          <w:sz w:val="21"/>
          <w:szCs w:val="21"/>
        </w:rPr>
      </w:pPr>
      <w:r>
        <w:rPr>
          <w:rFonts w:hint="eastAsia"/>
          <w:sz w:val="21"/>
          <w:szCs w:val="21"/>
        </w:rPr>
        <w:t xml:space="preserve">　　　</w:t>
      </w:r>
    </w:p>
    <w:p w:rsidR="00C26858" w:rsidRDefault="00C26858" w:rsidP="00C26858">
      <w:pPr>
        <w:widowControl/>
        <w:autoSpaceDE w:val="0"/>
        <w:autoSpaceDN w:val="0"/>
        <w:ind w:leftChars="300" w:left="608"/>
        <w:rPr>
          <w:sz w:val="21"/>
          <w:szCs w:val="21"/>
        </w:rPr>
      </w:pPr>
    </w:p>
    <w:p w:rsidR="00C26858" w:rsidRDefault="00C26858" w:rsidP="00C26858">
      <w:pPr>
        <w:widowControl/>
        <w:autoSpaceDE w:val="0"/>
        <w:autoSpaceDN w:val="0"/>
        <w:ind w:leftChars="300" w:left="608"/>
        <w:rPr>
          <w:sz w:val="21"/>
          <w:szCs w:val="21"/>
        </w:rPr>
      </w:pPr>
    </w:p>
    <w:p w:rsidR="00C26858" w:rsidRDefault="00C26858" w:rsidP="00C26858">
      <w:pPr>
        <w:widowControl/>
        <w:autoSpaceDE w:val="0"/>
        <w:autoSpaceDN w:val="0"/>
        <w:ind w:leftChars="300" w:left="608"/>
        <w:rPr>
          <w:sz w:val="21"/>
          <w:szCs w:val="21"/>
        </w:rPr>
      </w:pPr>
    </w:p>
    <w:p w:rsidR="00C26858" w:rsidRDefault="00C26858" w:rsidP="00C26858">
      <w:pPr>
        <w:widowControl/>
        <w:autoSpaceDE w:val="0"/>
        <w:autoSpaceDN w:val="0"/>
        <w:ind w:leftChars="300" w:left="608"/>
        <w:rPr>
          <w:sz w:val="21"/>
          <w:szCs w:val="21"/>
        </w:rPr>
      </w:pPr>
    </w:p>
    <w:p w:rsidR="00C26858" w:rsidRDefault="00C26858" w:rsidP="00C26858">
      <w:pPr>
        <w:widowControl/>
        <w:autoSpaceDE w:val="0"/>
        <w:autoSpaceDN w:val="0"/>
        <w:ind w:leftChars="300" w:left="608"/>
        <w:rPr>
          <w:sz w:val="21"/>
          <w:szCs w:val="21"/>
        </w:rPr>
      </w:pPr>
    </w:p>
    <w:p w:rsidR="00C26858" w:rsidRDefault="00C26858" w:rsidP="00C26858">
      <w:pPr>
        <w:widowControl/>
        <w:autoSpaceDE w:val="0"/>
        <w:autoSpaceDN w:val="0"/>
        <w:ind w:leftChars="300" w:left="608"/>
        <w:rPr>
          <w:sz w:val="21"/>
          <w:szCs w:val="21"/>
        </w:rPr>
      </w:pPr>
    </w:p>
    <w:p w:rsidR="00C26858" w:rsidRDefault="00C26858" w:rsidP="00C26858">
      <w:pPr>
        <w:widowControl/>
        <w:autoSpaceDE w:val="0"/>
        <w:autoSpaceDN w:val="0"/>
        <w:ind w:leftChars="300" w:left="608"/>
        <w:rPr>
          <w:sz w:val="21"/>
          <w:szCs w:val="21"/>
        </w:rPr>
      </w:pPr>
    </w:p>
    <w:p w:rsidR="00C26858" w:rsidRDefault="00C26858" w:rsidP="00C26858">
      <w:pPr>
        <w:widowControl/>
        <w:autoSpaceDE w:val="0"/>
        <w:autoSpaceDN w:val="0"/>
        <w:ind w:leftChars="300" w:left="608"/>
        <w:rPr>
          <w:sz w:val="21"/>
          <w:szCs w:val="21"/>
        </w:rPr>
      </w:pPr>
    </w:p>
    <w:p w:rsidR="00C26858" w:rsidRDefault="00C26858" w:rsidP="00C26858">
      <w:pPr>
        <w:widowControl/>
        <w:autoSpaceDE w:val="0"/>
        <w:autoSpaceDN w:val="0"/>
        <w:rPr>
          <w:sz w:val="21"/>
          <w:szCs w:val="21"/>
        </w:rPr>
      </w:pPr>
    </w:p>
    <w:p w:rsidR="00C26858" w:rsidRDefault="00C26858" w:rsidP="00C26858">
      <w:pPr>
        <w:widowControl/>
        <w:autoSpaceDE w:val="0"/>
        <w:autoSpaceDN w:val="0"/>
        <w:rPr>
          <w:sz w:val="21"/>
          <w:szCs w:val="21"/>
        </w:rPr>
      </w:pPr>
      <w:r>
        <w:rPr>
          <w:rFonts w:hint="eastAsia"/>
          <w:sz w:val="21"/>
          <w:szCs w:val="21"/>
        </w:rPr>
        <w:t xml:space="preserve">　　</w:t>
      </w:r>
      <w:r w:rsidR="00D9733F">
        <w:rPr>
          <w:rFonts w:hint="eastAsia"/>
          <w:sz w:val="21"/>
          <w:szCs w:val="21"/>
        </w:rPr>
        <w:t xml:space="preserve">　</w:t>
      </w:r>
      <w:r w:rsidRPr="004D797B">
        <w:rPr>
          <w:rFonts w:hint="eastAsia"/>
          <w:sz w:val="21"/>
          <w:szCs w:val="21"/>
        </w:rPr>
        <w:t>１６番　　土　居　幸　則</w:t>
      </w:r>
    </w:p>
    <w:p w:rsidR="00C26858" w:rsidRPr="004D797B" w:rsidRDefault="00C26858" w:rsidP="00C26858">
      <w:pPr>
        <w:widowControl/>
        <w:autoSpaceDE w:val="0"/>
        <w:autoSpaceDN w:val="0"/>
        <w:rPr>
          <w:sz w:val="21"/>
          <w:szCs w:val="21"/>
        </w:rPr>
      </w:pPr>
      <w:r>
        <w:rPr>
          <w:rFonts w:hint="eastAsia"/>
          <w:sz w:val="21"/>
          <w:szCs w:val="21"/>
        </w:rPr>
        <w:t xml:space="preserve">　　　</w:t>
      </w:r>
    </w:p>
    <w:p w:rsidR="00C26858" w:rsidRDefault="00C26858" w:rsidP="00C26858">
      <w:pPr>
        <w:widowControl/>
        <w:autoSpaceDE w:val="0"/>
        <w:autoSpaceDN w:val="0"/>
        <w:ind w:leftChars="300" w:left="608"/>
        <w:rPr>
          <w:sz w:val="21"/>
          <w:szCs w:val="21"/>
        </w:rPr>
      </w:pPr>
      <w:r w:rsidRPr="004D797B">
        <w:rPr>
          <w:rFonts w:hint="eastAsia"/>
          <w:sz w:val="21"/>
          <w:szCs w:val="21"/>
        </w:rPr>
        <w:t>１７番　　吉　松　信　之</w:t>
      </w:r>
    </w:p>
    <w:p w:rsidR="00C26858" w:rsidRDefault="00C26858" w:rsidP="00C26858">
      <w:pPr>
        <w:widowControl/>
        <w:autoSpaceDE w:val="0"/>
        <w:autoSpaceDN w:val="0"/>
        <w:ind w:leftChars="300" w:left="608"/>
        <w:rPr>
          <w:sz w:val="21"/>
          <w:szCs w:val="21"/>
        </w:rPr>
      </w:pPr>
    </w:p>
    <w:p w:rsidR="00C26858" w:rsidRDefault="00C26858" w:rsidP="00C26858">
      <w:pPr>
        <w:widowControl/>
        <w:autoSpaceDE w:val="0"/>
        <w:autoSpaceDN w:val="0"/>
        <w:ind w:leftChars="300" w:left="608"/>
        <w:rPr>
          <w:sz w:val="21"/>
          <w:szCs w:val="21"/>
        </w:rPr>
      </w:pPr>
      <w:r w:rsidRPr="004D797B">
        <w:rPr>
          <w:rFonts w:hint="eastAsia"/>
          <w:sz w:val="21"/>
          <w:szCs w:val="21"/>
        </w:rPr>
        <w:t>１８番　　吉　田　健　一</w:t>
      </w:r>
    </w:p>
    <w:p w:rsidR="00C26858" w:rsidRDefault="00C26858" w:rsidP="00C26858">
      <w:pPr>
        <w:widowControl/>
        <w:autoSpaceDE w:val="0"/>
        <w:autoSpaceDN w:val="0"/>
        <w:ind w:leftChars="300" w:left="608"/>
        <w:rPr>
          <w:sz w:val="21"/>
          <w:szCs w:val="21"/>
        </w:rPr>
      </w:pPr>
    </w:p>
    <w:p w:rsidR="00C26858" w:rsidRDefault="00C26858" w:rsidP="00C26858">
      <w:pPr>
        <w:widowControl/>
        <w:autoSpaceDE w:val="0"/>
        <w:autoSpaceDN w:val="0"/>
        <w:ind w:leftChars="300" w:left="608"/>
        <w:rPr>
          <w:sz w:val="21"/>
          <w:szCs w:val="21"/>
        </w:rPr>
      </w:pPr>
      <w:r w:rsidRPr="004D797B">
        <w:rPr>
          <w:rFonts w:hint="eastAsia"/>
          <w:sz w:val="21"/>
          <w:szCs w:val="21"/>
        </w:rPr>
        <w:t>１</w:t>
      </w:r>
      <w:r>
        <w:rPr>
          <w:rFonts w:hint="eastAsia"/>
          <w:sz w:val="21"/>
          <w:szCs w:val="21"/>
        </w:rPr>
        <w:t>９</w:t>
      </w:r>
      <w:r w:rsidRPr="004D797B">
        <w:rPr>
          <w:rFonts w:hint="eastAsia"/>
          <w:sz w:val="21"/>
          <w:szCs w:val="21"/>
        </w:rPr>
        <w:t xml:space="preserve">番　　</w:t>
      </w:r>
      <w:r>
        <w:rPr>
          <w:rFonts w:hint="eastAsia"/>
          <w:sz w:val="21"/>
          <w:szCs w:val="21"/>
        </w:rPr>
        <w:t>田　中　博　文</w:t>
      </w:r>
    </w:p>
    <w:p w:rsidR="00C26858" w:rsidRDefault="00C26858" w:rsidP="00C26858">
      <w:pPr>
        <w:widowControl/>
        <w:autoSpaceDE w:val="0"/>
        <w:autoSpaceDN w:val="0"/>
        <w:ind w:leftChars="300" w:left="608"/>
        <w:rPr>
          <w:sz w:val="21"/>
          <w:szCs w:val="21"/>
        </w:rPr>
      </w:pPr>
    </w:p>
    <w:p w:rsidR="00C26858" w:rsidRPr="004D797B" w:rsidRDefault="00C26858" w:rsidP="00C26858">
      <w:pPr>
        <w:widowControl/>
        <w:autoSpaceDE w:val="0"/>
        <w:autoSpaceDN w:val="0"/>
        <w:ind w:leftChars="299" w:left="605"/>
        <w:rPr>
          <w:sz w:val="21"/>
          <w:szCs w:val="21"/>
        </w:rPr>
      </w:pPr>
      <w:r w:rsidRPr="004D797B">
        <w:rPr>
          <w:rFonts w:hint="eastAsia"/>
          <w:sz w:val="21"/>
          <w:szCs w:val="21"/>
        </w:rPr>
        <w:t>２０番　　鯉　川　信　二</w:t>
      </w:r>
    </w:p>
    <w:p w:rsidR="00C26858" w:rsidRPr="004D797B" w:rsidRDefault="00C26858" w:rsidP="00C26858">
      <w:pPr>
        <w:widowControl/>
        <w:autoSpaceDE w:val="0"/>
        <w:autoSpaceDN w:val="0"/>
        <w:ind w:leftChars="299" w:left="605"/>
        <w:rPr>
          <w:sz w:val="21"/>
          <w:szCs w:val="21"/>
        </w:rPr>
      </w:pPr>
    </w:p>
    <w:p w:rsidR="00C26858" w:rsidRPr="004D797B" w:rsidRDefault="00C26858" w:rsidP="00C26858">
      <w:pPr>
        <w:widowControl/>
        <w:autoSpaceDE w:val="0"/>
        <w:autoSpaceDN w:val="0"/>
        <w:ind w:leftChars="299" w:left="605"/>
        <w:rPr>
          <w:sz w:val="21"/>
          <w:szCs w:val="21"/>
        </w:rPr>
      </w:pPr>
      <w:r w:rsidRPr="004D797B">
        <w:rPr>
          <w:rFonts w:hint="eastAsia"/>
          <w:sz w:val="21"/>
          <w:szCs w:val="21"/>
        </w:rPr>
        <w:t>２１番　　秀　村　長　利</w:t>
      </w:r>
    </w:p>
    <w:p w:rsidR="00C26858" w:rsidRPr="004D797B" w:rsidRDefault="00C26858" w:rsidP="00C26858">
      <w:pPr>
        <w:widowControl/>
        <w:autoSpaceDE w:val="0"/>
        <w:autoSpaceDN w:val="0"/>
        <w:ind w:leftChars="299" w:left="605"/>
        <w:rPr>
          <w:sz w:val="21"/>
          <w:szCs w:val="21"/>
        </w:rPr>
      </w:pPr>
    </w:p>
    <w:p w:rsidR="00C26858" w:rsidRPr="004D797B" w:rsidRDefault="00C26858" w:rsidP="00C26858">
      <w:pPr>
        <w:widowControl/>
        <w:autoSpaceDE w:val="0"/>
        <w:autoSpaceDN w:val="0"/>
        <w:ind w:leftChars="299" w:left="605"/>
        <w:rPr>
          <w:sz w:val="21"/>
          <w:szCs w:val="21"/>
        </w:rPr>
      </w:pPr>
      <w:r w:rsidRPr="004D797B">
        <w:rPr>
          <w:rFonts w:hint="eastAsia"/>
          <w:sz w:val="21"/>
          <w:szCs w:val="21"/>
        </w:rPr>
        <w:t xml:space="preserve">２２番　　</w:t>
      </w:r>
      <w:r>
        <w:rPr>
          <w:rFonts w:hint="eastAsia"/>
          <w:sz w:val="21"/>
          <w:szCs w:val="21"/>
        </w:rPr>
        <w:t>永　末　雄　大</w:t>
      </w:r>
    </w:p>
    <w:p w:rsidR="00C26858" w:rsidRPr="004D797B" w:rsidRDefault="00C26858" w:rsidP="00C26858">
      <w:pPr>
        <w:widowControl/>
        <w:autoSpaceDE w:val="0"/>
        <w:autoSpaceDN w:val="0"/>
        <w:ind w:leftChars="299" w:left="605"/>
        <w:rPr>
          <w:sz w:val="21"/>
          <w:szCs w:val="21"/>
        </w:rPr>
      </w:pPr>
    </w:p>
    <w:p w:rsidR="00C26858" w:rsidRPr="004D797B" w:rsidRDefault="00C26858" w:rsidP="00C26858">
      <w:pPr>
        <w:widowControl/>
        <w:autoSpaceDE w:val="0"/>
        <w:autoSpaceDN w:val="0"/>
        <w:ind w:leftChars="299" w:left="605"/>
        <w:rPr>
          <w:sz w:val="21"/>
          <w:szCs w:val="21"/>
        </w:rPr>
      </w:pPr>
      <w:r w:rsidRPr="004D797B">
        <w:rPr>
          <w:rFonts w:hint="eastAsia"/>
          <w:sz w:val="21"/>
          <w:szCs w:val="21"/>
        </w:rPr>
        <w:t xml:space="preserve">２３番　　</w:t>
      </w:r>
      <w:r>
        <w:rPr>
          <w:rFonts w:hint="eastAsia"/>
          <w:sz w:val="21"/>
          <w:szCs w:val="21"/>
        </w:rPr>
        <w:t>兼　本　芳　雄</w:t>
      </w:r>
    </w:p>
    <w:p w:rsidR="00C26858" w:rsidRPr="004D797B" w:rsidRDefault="00C26858" w:rsidP="00C26858">
      <w:pPr>
        <w:widowControl/>
        <w:autoSpaceDE w:val="0"/>
        <w:autoSpaceDN w:val="0"/>
        <w:rPr>
          <w:sz w:val="21"/>
          <w:szCs w:val="21"/>
        </w:rPr>
      </w:pPr>
      <w:r>
        <w:rPr>
          <w:rFonts w:hint="eastAsia"/>
          <w:sz w:val="21"/>
          <w:szCs w:val="21"/>
        </w:rPr>
        <w:t xml:space="preserve">　　　</w:t>
      </w:r>
    </w:p>
    <w:p w:rsidR="00C26858" w:rsidRDefault="00C26858" w:rsidP="00C26858">
      <w:pPr>
        <w:widowControl/>
        <w:autoSpaceDE w:val="0"/>
        <w:autoSpaceDN w:val="0"/>
        <w:ind w:leftChars="299" w:left="605"/>
        <w:rPr>
          <w:sz w:val="21"/>
          <w:szCs w:val="21"/>
        </w:rPr>
      </w:pPr>
      <w:r w:rsidRPr="004D797B">
        <w:rPr>
          <w:rFonts w:hint="eastAsia"/>
          <w:sz w:val="21"/>
          <w:szCs w:val="21"/>
        </w:rPr>
        <w:t>２４番　　小　幡　俊　之</w:t>
      </w:r>
    </w:p>
    <w:p w:rsidR="00C26858" w:rsidRDefault="00C26858" w:rsidP="00C26858">
      <w:pPr>
        <w:widowControl/>
        <w:autoSpaceDE w:val="0"/>
        <w:autoSpaceDN w:val="0"/>
        <w:ind w:leftChars="299" w:left="605"/>
        <w:rPr>
          <w:sz w:val="21"/>
          <w:szCs w:val="21"/>
        </w:rPr>
      </w:pPr>
    </w:p>
    <w:p w:rsidR="00C26858" w:rsidRDefault="00C26858" w:rsidP="00C26858">
      <w:pPr>
        <w:widowControl/>
        <w:autoSpaceDE w:val="0"/>
        <w:autoSpaceDN w:val="0"/>
        <w:ind w:leftChars="299" w:left="605"/>
        <w:rPr>
          <w:sz w:val="21"/>
          <w:szCs w:val="21"/>
        </w:rPr>
      </w:pPr>
      <w:r>
        <w:rPr>
          <w:rFonts w:hint="eastAsia"/>
          <w:sz w:val="21"/>
          <w:szCs w:val="21"/>
        </w:rPr>
        <w:t>２６</w:t>
      </w:r>
      <w:r w:rsidRPr="004D797B">
        <w:rPr>
          <w:rFonts w:hint="eastAsia"/>
          <w:sz w:val="21"/>
          <w:szCs w:val="21"/>
        </w:rPr>
        <w:t xml:space="preserve">番　　</w:t>
      </w:r>
      <w:r>
        <w:rPr>
          <w:rFonts w:hint="eastAsia"/>
          <w:sz w:val="21"/>
          <w:szCs w:val="21"/>
        </w:rPr>
        <w:t>瀬　戸　　　元</w:t>
      </w:r>
    </w:p>
    <w:p w:rsidR="00D9733F" w:rsidRDefault="00D9733F" w:rsidP="00C26858">
      <w:pPr>
        <w:widowControl/>
        <w:autoSpaceDE w:val="0"/>
        <w:autoSpaceDN w:val="0"/>
        <w:ind w:leftChars="299" w:left="605"/>
        <w:rPr>
          <w:sz w:val="21"/>
          <w:szCs w:val="21"/>
        </w:rPr>
      </w:pPr>
    </w:p>
    <w:p w:rsidR="00D9733F" w:rsidRPr="004D797B" w:rsidRDefault="00D9733F" w:rsidP="00C26858">
      <w:pPr>
        <w:widowControl/>
        <w:autoSpaceDE w:val="0"/>
        <w:autoSpaceDN w:val="0"/>
        <w:ind w:leftChars="299" w:left="605"/>
        <w:rPr>
          <w:sz w:val="21"/>
          <w:szCs w:val="21"/>
        </w:rPr>
      </w:pPr>
      <w:r w:rsidRPr="004D797B">
        <w:rPr>
          <w:rFonts w:hint="eastAsia"/>
          <w:sz w:val="21"/>
          <w:szCs w:val="21"/>
        </w:rPr>
        <w:t>２７番　　坂　平　末　雄</w:t>
      </w:r>
    </w:p>
    <w:p w:rsidR="00C26858" w:rsidRPr="004D797B" w:rsidRDefault="00C26858" w:rsidP="00C26858">
      <w:pPr>
        <w:widowControl/>
        <w:autoSpaceDE w:val="0"/>
        <w:autoSpaceDN w:val="0"/>
        <w:ind w:leftChars="299" w:left="605"/>
        <w:rPr>
          <w:sz w:val="21"/>
          <w:szCs w:val="21"/>
        </w:rPr>
      </w:pPr>
    </w:p>
    <w:p w:rsidR="00C26858" w:rsidRPr="004D797B" w:rsidRDefault="00C26858" w:rsidP="00C26858">
      <w:pPr>
        <w:widowControl/>
        <w:autoSpaceDE w:val="0"/>
        <w:autoSpaceDN w:val="0"/>
        <w:rPr>
          <w:sz w:val="21"/>
          <w:szCs w:val="21"/>
        </w:rPr>
      </w:pPr>
      <w:r>
        <w:rPr>
          <w:rFonts w:hint="eastAsia"/>
          <w:sz w:val="21"/>
          <w:szCs w:val="21"/>
        </w:rPr>
        <w:t xml:space="preserve">　　　</w:t>
      </w:r>
      <w:r w:rsidRPr="004D797B">
        <w:rPr>
          <w:rFonts w:hint="eastAsia"/>
          <w:sz w:val="21"/>
          <w:szCs w:val="21"/>
        </w:rPr>
        <w:t>２８番　　道　祖　　　満</w:t>
      </w:r>
    </w:p>
    <w:p w:rsidR="00C26858" w:rsidRPr="004D797B" w:rsidRDefault="00C26858" w:rsidP="00C26858">
      <w:pPr>
        <w:widowControl/>
        <w:autoSpaceDE w:val="0"/>
        <w:autoSpaceDN w:val="0"/>
        <w:rPr>
          <w:sz w:val="21"/>
          <w:szCs w:val="21"/>
        </w:rPr>
      </w:pPr>
      <w:r w:rsidRPr="004D797B">
        <w:rPr>
          <w:sz w:val="21"/>
          <w:szCs w:val="21"/>
        </w:rPr>
        <w:br w:type="page"/>
      </w:r>
      <w:r w:rsidRPr="004D797B">
        <w:rPr>
          <w:rFonts w:hint="eastAsia"/>
          <w:sz w:val="21"/>
          <w:szCs w:val="21"/>
        </w:rPr>
        <w:t>◎　職務のため出席した議会事務局職員</w:t>
      </w:r>
    </w:p>
    <w:p w:rsidR="00C26858" w:rsidRPr="004D797B" w:rsidRDefault="00C26858" w:rsidP="00C26858">
      <w:pPr>
        <w:autoSpaceDE w:val="0"/>
        <w:autoSpaceDN w:val="0"/>
        <w:rPr>
          <w:sz w:val="21"/>
          <w:szCs w:val="21"/>
        </w:rPr>
      </w:pPr>
    </w:p>
    <w:p w:rsidR="00C26858" w:rsidRPr="004D797B" w:rsidRDefault="00C26858" w:rsidP="00C26858">
      <w:pPr>
        <w:autoSpaceDE w:val="0"/>
        <w:autoSpaceDN w:val="0"/>
        <w:ind w:leftChars="209" w:left="423"/>
        <w:rPr>
          <w:kern w:val="0"/>
          <w:sz w:val="21"/>
          <w:szCs w:val="21"/>
        </w:rPr>
      </w:pPr>
      <w:r w:rsidRPr="00823843">
        <w:rPr>
          <w:rFonts w:hint="eastAsia"/>
          <w:spacing w:val="23"/>
          <w:kern w:val="0"/>
          <w:sz w:val="21"/>
          <w:szCs w:val="21"/>
          <w:fitText w:val="1491" w:id="-392989432"/>
        </w:rPr>
        <w:t>議会事務局</w:t>
      </w:r>
      <w:r w:rsidRPr="00823843">
        <w:rPr>
          <w:rFonts w:hint="eastAsia"/>
          <w:spacing w:val="1"/>
          <w:kern w:val="0"/>
          <w:sz w:val="21"/>
          <w:szCs w:val="21"/>
          <w:fitText w:val="1491" w:id="-392989432"/>
        </w:rPr>
        <w:t>長</w:t>
      </w:r>
      <w:r w:rsidRPr="004D797B">
        <w:rPr>
          <w:rFonts w:hint="eastAsia"/>
          <w:kern w:val="0"/>
          <w:sz w:val="21"/>
          <w:szCs w:val="21"/>
        </w:rPr>
        <w:t xml:space="preserve">　　</w:t>
      </w:r>
      <w:r w:rsidRPr="004D797B">
        <w:rPr>
          <w:rFonts w:hint="eastAsia"/>
          <w:sz w:val="21"/>
          <w:szCs w:val="21"/>
        </w:rPr>
        <w:t>兼　丸　義　経</w:t>
      </w:r>
    </w:p>
    <w:p w:rsidR="00C26858" w:rsidRPr="004D797B" w:rsidRDefault="00C26858" w:rsidP="00C26858">
      <w:pPr>
        <w:autoSpaceDE w:val="0"/>
        <w:autoSpaceDN w:val="0"/>
        <w:ind w:leftChars="209" w:left="423"/>
        <w:rPr>
          <w:kern w:val="0"/>
          <w:sz w:val="21"/>
          <w:szCs w:val="21"/>
        </w:rPr>
      </w:pPr>
    </w:p>
    <w:p w:rsidR="00C26858" w:rsidRPr="004D797B" w:rsidRDefault="00C26858" w:rsidP="00C26858">
      <w:pPr>
        <w:autoSpaceDE w:val="0"/>
        <w:autoSpaceDN w:val="0"/>
        <w:ind w:leftChars="209" w:left="423"/>
        <w:rPr>
          <w:kern w:val="0"/>
          <w:sz w:val="21"/>
          <w:szCs w:val="21"/>
        </w:rPr>
      </w:pPr>
      <w:r w:rsidRPr="00823843">
        <w:rPr>
          <w:rFonts w:hAnsi="Century" w:hint="eastAsia"/>
          <w:snapToGrid/>
          <w:spacing w:val="3"/>
          <w:kern w:val="0"/>
          <w:sz w:val="21"/>
          <w:szCs w:val="21"/>
          <w:fitText w:val="1491" w:id="-392989431"/>
        </w:rPr>
        <w:t>議会事務局次</w:t>
      </w:r>
      <w:r w:rsidRPr="00823843">
        <w:rPr>
          <w:rFonts w:hAnsi="Century" w:hint="eastAsia"/>
          <w:snapToGrid/>
          <w:spacing w:val="-7"/>
          <w:kern w:val="0"/>
          <w:sz w:val="21"/>
          <w:szCs w:val="21"/>
          <w:fitText w:val="1491" w:id="-392989431"/>
        </w:rPr>
        <w:t>長</w:t>
      </w:r>
      <w:r>
        <w:rPr>
          <w:rFonts w:hint="eastAsia"/>
          <w:kern w:val="0"/>
          <w:sz w:val="21"/>
          <w:szCs w:val="21"/>
        </w:rPr>
        <w:t xml:space="preserve">　　岩　熊　一　昌</w:t>
      </w:r>
    </w:p>
    <w:p w:rsidR="00C26858" w:rsidRPr="004D797B" w:rsidRDefault="00C26858" w:rsidP="00C26858">
      <w:pPr>
        <w:autoSpaceDE w:val="0"/>
        <w:autoSpaceDN w:val="0"/>
        <w:ind w:leftChars="209" w:left="423"/>
        <w:rPr>
          <w:kern w:val="0"/>
          <w:sz w:val="21"/>
          <w:szCs w:val="21"/>
        </w:rPr>
      </w:pPr>
    </w:p>
    <w:p w:rsidR="00C26858" w:rsidRPr="004D797B" w:rsidRDefault="00C26858" w:rsidP="00C26858">
      <w:pPr>
        <w:autoSpaceDE w:val="0"/>
        <w:autoSpaceDN w:val="0"/>
        <w:ind w:leftChars="209" w:left="423"/>
        <w:rPr>
          <w:kern w:val="0"/>
          <w:sz w:val="21"/>
          <w:szCs w:val="21"/>
        </w:rPr>
      </w:pPr>
      <w:r w:rsidRPr="00823843">
        <w:rPr>
          <w:rFonts w:hint="eastAsia"/>
          <w:spacing w:val="23"/>
          <w:kern w:val="0"/>
          <w:sz w:val="21"/>
          <w:szCs w:val="21"/>
          <w:fitText w:val="1491" w:id="-392989430"/>
        </w:rPr>
        <w:t>議事総務係</w:t>
      </w:r>
      <w:r w:rsidRPr="00823843">
        <w:rPr>
          <w:rFonts w:hint="eastAsia"/>
          <w:spacing w:val="1"/>
          <w:kern w:val="0"/>
          <w:sz w:val="21"/>
          <w:szCs w:val="21"/>
          <w:fitText w:val="1491" w:id="-392989430"/>
        </w:rPr>
        <w:t>長</w:t>
      </w:r>
      <w:r w:rsidRPr="004D797B">
        <w:rPr>
          <w:rFonts w:hint="eastAsia"/>
          <w:kern w:val="0"/>
          <w:sz w:val="21"/>
          <w:szCs w:val="21"/>
        </w:rPr>
        <w:t xml:space="preserve">　　宮　山　哲　明</w:t>
      </w:r>
    </w:p>
    <w:p w:rsidR="00C26858" w:rsidRPr="004D797B" w:rsidRDefault="00C26858" w:rsidP="00C26858">
      <w:pPr>
        <w:autoSpaceDE w:val="0"/>
        <w:autoSpaceDN w:val="0"/>
        <w:rPr>
          <w:kern w:val="0"/>
          <w:sz w:val="21"/>
          <w:szCs w:val="21"/>
        </w:rPr>
      </w:pPr>
    </w:p>
    <w:p w:rsidR="00C26858" w:rsidRPr="004D797B" w:rsidRDefault="00C26858" w:rsidP="00C26858">
      <w:pPr>
        <w:autoSpaceDE w:val="0"/>
        <w:autoSpaceDN w:val="0"/>
        <w:ind w:leftChars="209" w:left="423"/>
        <w:rPr>
          <w:kern w:val="0"/>
          <w:sz w:val="21"/>
          <w:szCs w:val="21"/>
        </w:rPr>
      </w:pPr>
      <w:r w:rsidRPr="00823843">
        <w:rPr>
          <w:rFonts w:hint="eastAsia"/>
          <w:spacing w:val="536"/>
          <w:kern w:val="0"/>
          <w:sz w:val="21"/>
          <w:szCs w:val="21"/>
          <w:fitText w:val="1491" w:id="-392989429"/>
        </w:rPr>
        <w:t>書</w:t>
      </w:r>
      <w:r w:rsidRPr="00823843">
        <w:rPr>
          <w:rFonts w:hint="eastAsia"/>
          <w:kern w:val="0"/>
          <w:sz w:val="21"/>
          <w:szCs w:val="21"/>
          <w:fitText w:val="1491" w:id="-392989429"/>
        </w:rPr>
        <w:t>記</w:t>
      </w:r>
      <w:r w:rsidRPr="004D797B">
        <w:rPr>
          <w:rFonts w:hint="eastAsia"/>
          <w:kern w:val="0"/>
          <w:sz w:val="21"/>
          <w:szCs w:val="21"/>
        </w:rPr>
        <w:t xml:space="preserve">　　</w:t>
      </w:r>
      <w:r>
        <w:rPr>
          <w:rFonts w:hint="eastAsia"/>
          <w:kern w:val="0"/>
          <w:sz w:val="21"/>
          <w:szCs w:val="21"/>
        </w:rPr>
        <w:t>加世堂　沙　織</w:t>
      </w:r>
    </w:p>
    <w:p w:rsidR="00C26858" w:rsidRPr="004D797B" w:rsidRDefault="00C26858" w:rsidP="00C26858">
      <w:pPr>
        <w:widowControl/>
        <w:autoSpaceDE w:val="0"/>
        <w:autoSpaceDN w:val="0"/>
        <w:rPr>
          <w:sz w:val="21"/>
          <w:szCs w:val="21"/>
        </w:rPr>
      </w:pPr>
    </w:p>
    <w:p w:rsidR="00C26858" w:rsidRPr="004D797B" w:rsidRDefault="00C26858" w:rsidP="00C26858">
      <w:pPr>
        <w:autoSpaceDE w:val="0"/>
        <w:autoSpaceDN w:val="0"/>
        <w:ind w:leftChars="197" w:left="399"/>
        <w:rPr>
          <w:kern w:val="0"/>
          <w:sz w:val="21"/>
          <w:szCs w:val="21"/>
        </w:rPr>
      </w:pPr>
    </w:p>
    <w:p w:rsidR="00C26858" w:rsidRPr="004D797B" w:rsidRDefault="00C26858" w:rsidP="00C26858">
      <w:pPr>
        <w:autoSpaceDE w:val="0"/>
        <w:autoSpaceDN w:val="0"/>
        <w:ind w:leftChars="197" w:left="399"/>
        <w:rPr>
          <w:kern w:val="0"/>
          <w:sz w:val="21"/>
          <w:szCs w:val="21"/>
        </w:rPr>
      </w:pPr>
    </w:p>
    <w:p w:rsidR="00C26858" w:rsidRPr="004D797B" w:rsidRDefault="00C26858" w:rsidP="00C26858">
      <w:pPr>
        <w:autoSpaceDE w:val="0"/>
        <w:autoSpaceDN w:val="0"/>
        <w:rPr>
          <w:kern w:val="0"/>
          <w:sz w:val="21"/>
          <w:szCs w:val="21"/>
        </w:rPr>
      </w:pPr>
    </w:p>
    <w:p w:rsidR="00C26858" w:rsidRPr="004D797B" w:rsidRDefault="00C26858" w:rsidP="00C26858">
      <w:pPr>
        <w:autoSpaceDE w:val="0"/>
        <w:autoSpaceDN w:val="0"/>
        <w:ind w:leftChars="197" w:left="399"/>
        <w:rPr>
          <w:kern w:val="0"/>
          <w:sz w:val="21"/>
          <w:szCs w:val="21"/>
        </w:rPr>
      </w:pPr>
    </w:p>
    <w:p w:rsidR="00C26858" w:rsidRPr="004D797B" w:rsidRDefault="00C26858" w:rsidP="00C26858">
      <w:pPr>
        <w:autoSpaceDE w:val="0"/>
        <w:autoSpaceDN w:val="0"/>
        <w:ind w:leftChars="209" w:left="423"/>
        <w:rPr>
          <w:kern w:val="0"/>
          <w:sz w:val="21"/>
          <w:szCs w:val="21"/>
        </w:rPr>
      </w:pPr>
      <w:r w:rsidRPr="00823843">
        <w:rPr>
          <w:rFonts w:hint="eastAsia"/>
          <w:spacing w:val="23"/>
          <w:kern w:val="0"/>
          <w:sz w:val="21"/>
          <w:szCs w:val="21"/>
          <w:fitText w:val="1491" w:id="-392989428"/>
        </w:rPr>
        <w:t>議事調査係</w:t>
      </w:r>
      <w:r w:rsidRPr="00823843">
        <w:rPr>
          <w:rFonts w:hint="eastAsia"/>
          <w:spacing w:val="1"/>
          <w:kern w:val="0"/>
          <w:sz w:val="21"/>
          <w:szCs w:val="21"/>
          <w:fitText w:val="1491" w:id="-392989428"/>
        </w:rPr>
        <w:t>長</w:t>
      </w:r>
      <w:r>
        <w:rPr>
          <w:rFonts w:hint="eastAsia"/>
          <w:kern w:val="0"/>
          <w:sz w:val="21"/>
          <w:szCs w:val="21"/>
        </w:rPr>
        <w:t xml:space="preserve">　　</w:t>
      </w:r>
      <w:r w:rsidRPr="004D797B">
        <w:rPr>
          <w:rFonts w:hint="eastAsia"/>
          <w:kern w:val="0"/>
          <w:sz w:val="21"/>
          <w:szCs w:val="21"/>
        </w:rPr>
        <w:t>安　藤　　　良</w:t>
      </w:r>
    </w:p>
    <w:p w:rsidR="00C26858" w:rsidRPr="004D797B" w:rsidRDefault="00C26858" w:rsidP="00C26858">
      <w:pPr>
        <w:autoSpaceDE w:val="0"/>
        <w:autoSpaceDN w:val="0"/>
        <w:ind w:leftChars="209" w:left="423"/>
        <w:rPr>
          <w:kern w:val="0"/>
          <w:sz w:val="21"/>
          <w:szCs w:val="21"/>
        </w:rPr>
      </w:pPr>
    </w:p>
    <w:p w:rsidR="00C26858" w:rsidRPr="004D797B" w:rsidRDefault="00C26858" w:rsidP="00C26858">
      <w:pPr>
        <w:autoSpaceDE w:val="0"/>
        <w:autoSpaceDN w:val="0"/>
        <w:ind w:leftChars="209" w:left="423"/>
        <w:rPr>
          <w:kern w:val="0"/>
          <w:sz w:val="21"/>
          <w:szCs w:val="21"/>
        </w:rPr>
      </w:pPr>
      <w:r w:rsidRPr="00823843">
        <w:rPr>
          <w:rFonts w:hint="eastAsia"/>
          <w:spacing w:val="536"/>
          <w:kern w:val="0"/>
          <w:sz w:val="21"/>
          <w:szCs w:val="21"/>
          <w:fitText w:val="1491" w:id="-392989427"/>
        </w:rPr>
        <w:t>書</w:t>
      </w:r>
      <w:r w:rsidRPr="00823843">
        <w:rPr>
          <w:rFonts w:hint="eastAsia"/>
          <w:kern w:val="0"/>
          <w:sz w:val="21"/>
          <w:szCs w:val="21"/>
          <w:fitText w:val="1491" w:id="-392989427"/>
        </w:rPr>
        <w:t>記</w:t>
      </w:r>
      <w:r w:rsidRPr="004D797B">
        <w:rPr>
          <w:rFonts w:hint="eastAsia"/>
          <w:kern w:val="0"/>
          <w:sz w:val="21"/>
          <w:szCs w:val="21"/>
        </w:rPr>
        <w:t xml:space="preserve">　　</w:t>
      </w:r>
      <w:r w:rsidRPr="00C26858">
        <w:rPr>
          <w:rFonts w:hint="eastAsia"/>
          <w:spacing w:val="105"/>
          <w:kern w:val="0"/>
          <w:sz w:val="21"/>
          <w:szCs w:val="21"/>
          <w:fitText w:val="1491" w:id="-392989426"/>
        </w:rPr>
        <w:t>伊藤裕</w:t>
      </w:r>
      <w:r w:rsidRPr="00C26858">
        <w:rPr>
          <w:rFonts w:hint="eastAsia"/>
          <w:spacing w:val="7"/>
          <w:kern w:val="0"/>
          <w:sz w:val="21"/>
          <w:szCs w:val="21"/>
          <w:fitText w:val="1491" w:id="-392989426"/>
        </w:rPr>
        <w:t>美</w:t>
      </w:r>
    </w:p>
    <w:p w:rsidR="00C26858" w:rsidRPr="004D797B" w:rsidRDefault="00C26858" w:rsidP="00C26858">
      <w:pPr>
        <w:widowControl/>
        <w:autoSpaceDE w:val="0"/>
        <w:autoSpaceDN w:val="0"/>
        <w:ind w:leftChars="197" w:left="399"/>
        <w:rPr>
          <w:sz w:val="21"/>
          <w:szCs w:val="21"/>
        </w:rPr>
      </w:pPr>
    </w:p>
    <w:p w:rsidR="00C26858" w:rsidRPr="004D797B" w:rsidRDefault="00C26858" w:rsidP="00C26858">
      <w:pPr>
        <w:autoSpaceDE w:val="0"/>
        <w:autoSpaceDN w:val="0"/>
        <w:ind w:leftChars="209" w:left="423"/>
        <w:rPr>
          <w:kern w:val="0"/>
          <w:sz w:val="21"/>
          <w:szCs w:val="21"/>
        </w:rPr>
        <w:sectPr w:rsidR="00C26858" w:rsidRPr="004D797B" w:rsidSect="00DD5DD1">
          <w:footerReference w:type="even" r:id="rId9"/>
          <w:footerReference w:type="default" r:id="rId10"/>
          <w:type w:val="continuous"/>
          <w:pgSz w:w="11907" w:h="16840" w:code="9"/>
          <w:pgMar w:top="1134" w:right="1701" w:bottom="1134" w:left="1701" w:header="680" w:footer="680" w:gutter="0"/>
          <w:pgNumType w:fmt="decimalFullWidth"/>
          <w:cols w:num="2" w:space="425"/>
          <w:docGrid w:type="linesAndChars" w:linePitch="323" w:charSpace="512"/>
        </w:sectPr>
      </w:pPr>
      <w:r w:rsidRPr="00D9733F">
        <w:rPr>
          <w:rFonts w:hint="eastAsia"/>
          <w:spacing w:val="536"/>
          <w:kern w:val="0"/>
          <w:sz w:val="21"/>
          <w:szCs w:val="21"/>
          <w:fitText w:val="1491" w:id="-392989425"/>
        </w:rPr>
        <w:t>書</w:t>
      </w:r>
      <w:r w:rsidRPr="00D9733F">
        <w:rPr>
          <w:rFonts w:hint="eastAsia"/>
          <w:kern w:val="0"/>
          <w:sz w:val="21"/>
          <w:szCs w:val="21"/>
          <w:fitText w:val="1491" w:id="-392989425"/>
        </w:rPr>
        <w:t>記</w:t>
      </w:r>
      <w:r>
        <w:rPr>
          <w:rFonts w:hint="eastAsia"/>
          <w:kern w:val="0"/>
          <w:sz w:val="21"/>
          <w:szCs w:val="21"/>
        </w:rPr>
        <w:t xml:space="preserve">　　藤　嶋　祐　也　　　</w:t>
      </w:r>
    </w:p>
    <w:p w:rsidR="00C26858" w:rsidRPr="004D797B" w:rsidRDefault="00C26858" w:rsidP="00C26858">
      <w:pPr>
        <w:autoSpaceDE w:val="0"/>
        <w:autoSpaceDN w:val="0"/>
        <w:rPr>
          <w:kern w:val="0"/>
          <w:sz w:val="21"/>
          <w:szCs w:val="21"/>
        </w:rPr>
      </w:pPr>
      <w:r w:rsidRPr="004D797B">
        <w:rPr>
          <w:rFonts w:hint="eastAsia"/>
          <w:kern w:val="0"/>
          <w:sz w:val="21"/>
          <w:szCs w:val="21"/>
        </w:rPr>
        <w:t>◎　説明のため出席した者</w:t>
      </w:r>
    </w:p>
    <w:p w:rsidR="00C26858" w:rsidRPr="004D797B" w:rsidRDefault="00C26858" w:rsidP="00C26858">
      <w:pPr>
        <w:autoSpaceDE w:val="0"/>
        <w:autoSpaceDN w:val="0"/>
        <w:ind w:leftChars="197" w:left="399"/>
        <w:rPr>
          <w:kern w:val="0"/>
          <w:sz w:val="21"/>
          <w:szCs w:val="21"/>
        </w:rPr>
      </w:pPr>
    </w:p>
    <w:p w:rsidR="00C26858" w:rsidRPr="004D797B" w:rsidRDefault="00C26858" w:rsidP="00C26858">
      <w:pPr>
        <w:autoSpaceDE w:val="0"/>
        <w:autoSpaceDN w:val="0"/>
        <w:ind w:leftChars="197" w:left="399"/>
        <w:rPr>
          <w:kern w:val="0"/>
          <w:sz w:val="21"/>
          <w:szCs w:val="21"/>
        </w:rPr>
      </w:pPr>
      <w:r w:rsidRPr="00D9733F">
        <w:rPr>
          <w:rFonts w:hint="eastAsia"/>
          <w:spacing w:val="536"/>
          <w:kern w:val="0"/>
          <w:sz w:val="21"/>
          <w:szCs w:val="21"/>
          <w:fitText w:val="1491" w:id="-392989424"/>
        </w:rPr>
        <w:t>市</w:t>
      </w:r>
      <w:r w:rsidRPr="00D9733F">
        <w:rPr>
          <w:rFonts w:hint="eastAsia"/>
          <w:kern w:val="0"/>
          <w:sz w:val="21"/>
          <w:szCs w:val="21"/>
          <w:fitText w:val="1491" w:id="-392989424"/>
        </w:rPr>
        <w:t>長</w:t>
      </w:r>
      <w:r w:rsidRPr="004D797B">
        <w:rPr>
          <w:rFonts w:hint="eastAsia"/>
          <w:kern w:val="0"/>
          <w:sz w:val="21"/>
          <w:szCs w:val="21"/>
        </w:rPr>
        <w:t xml:space="preserve">　　武　井　政　一</w:t>
      </w:r>
    </w:p>
    <w:p w:rsidR="00C26858" w:rsidRPr="00DC6827" w:rsidRDefault="00C26858" w:rsidP="00C26858">
      <w:pPr>
        <w:autoSpaceDE w:val="0"/>
        <w:autoSpaceDN w:val="0"/>
        <w:ind w:leftChars="197" w:left="399"/>
        <w:rPr>
          <w:kern w:val="0"/>
          <w:sz w:val="21"/>
          <w:szCs w:val="21"/>
        </w:rPr>
      </w:pPr>
    </w:p>
    <w:p w:rsidR="00C26858" w:rsidRPr="004D797B" w:rsidRDefault="00C26858" w:rsidP="00C26858">
      <w:pPr>
        <w:ind w:leftChars="197" w:left="399"/>
        <w:rPr>
          <w:sz w:val="21"/>
          <w:szCs w:val="21"/>
        </w:rPr>
      </w:pPr>
      <w:r w:rsidRPr="00D9733F">
        <w:rPr>
          <w:rFonts w:hint="eastAsia"/>
          <w:spacing w:val="215"/>
          <w:kern w:val="0"/>
          <w:sz w:val="21"/>
          <w:szCs w:val="21"/>
          <w:fitText w:val="1491" w:id="-392989440"/>
        </w:rPr>
        <w:t>副市</w:t>
      </w:r>
      <w:r w:rsidRPr="00D9733F">
        <w:rPr>
          <w:rFonts w:hint="eastAsia"/>
          <w:kern w:val="0"/>
          <w:sz w:val="21"/>
          <w:szCs w:val="21"/>
          <w:fitText w:val="1491" w:id="-392989440"/>
        </w:rPr>
        <w:t>長</w:t>
      </w:r>
      <w:r w:rsidRPr="004D797B">
        <w:rPr>
          <w:rFonts w:hint="eastAsia"/>
          <w:sz w:val="21"/>
          <w:szCs w:val="21"/>
        </w:rPr>
        <w:t xml:space="preserve">　　久　世　賢　治</w:t>
      </w:r>
    </w:p>
    <w:p w:rsidR="00C26858" w:rsidRPr="004D797B" w:rsidRDefault="00C26858" w:rsidP="00C26858">
      <w:pPr>
        <w:ind w:leftChars="197" w:left="399"/>
        <w:rPr>
          <w:sz w:val="21"/>
          <w:szCs w:val="21"/>
        </w:rPr>
      </w:pPr>
    </w:p>
    <w:p w:rsidR="00C26858" w:rsidRPr="004D797B" w:rsidRDefault="00C26858" w:rsidP="00C26858">
      <w:pPr>
        <w:ind w:leftChars="197" w:left="399"/>
        <w:rPr>
          <w:sz w:val="21"/>
          <w:szCs w:val="21"/>
        </w:rPr>
      </w:pPr>
      <w:r w:rsidRPr="00D9733F">
        <w:rPr>
          <w:rFonts w:hint="eastAsia"/>
          <w:spacing w:val="215"/>
          <w:kern w:val="0"/>
          <w:sz w:val="21"/>
          <w:szCs w:val="21"/>
          <w:fitText w:val="1491" w:id="-392989439"/>
        </w:rPr>
        <w:t>副市</w:t>
      </w:r>
      <w:r w:rsidRPr="00D9733F">
        <w:rPr>
          <w:rFonts w:hint="eastAsia"/>
          <w:kern w:val="0"/>
          <w:sz w:val="21"/>
          <w:szCs w:val="21"/>
          <w:fitText w:val="1491" w:id="-392989439"/>
        </w:rPr>
        <w:t>長</w:t>
      </w:r>
      <w:r w:rsidRPr="004D797B">
        <w:rPr>
          <w:rFonts w:hint="eastAsia"/>
          <w:sz w:val="21"/>
          <w:szCs w:val="21"/>
        </w:rPr>
        <w:t xml:space="preserve">　　</w:t>
      </w:r>
      <w:r>
        <w:rPr>
          <w:rFonts w:hint="eastAsia"/>
          <w:sz w:val="21"/>
          <w:szCs w:val="21"/>
        </w:rPr>
        <w:t>許　斐　博　史</w:t>
      </w:r>
    </w:p>
    <w:p w:rsidR="00C26858" w:rsidRDefault="00C26858" w:rsidP="00C26858">
      <w:pPr>
        <w:ind w:firstLineChars="200" w:firstLine="425"/>
        <w:rPr>
          <w:sz w:val="21"/>
          <w:szCs w:val="21"/>
        </w:rPr>
      </w:pPr>
    </w:p>
    <w:p w:rsidR="00C26858" w:rsidRDefault="00C26858" w:rsidP="00C26858">
      <w:pPr>
        <w:ind w:firstLineChars="63" w:firstLine="405"/>
        <w:rPr>
          <w:sz w:val="21"/>
          <w:szCs w:val="21"/>
        </w:rPr>
      </w:pPr>
      <w:r w:rsidRPr="00D9733F">
        <w:rPr>
          <w:rFonts w:hint="eastAsia"/>
          <w:spacing w:val="215"/>
          <w:kern w:val="0"/>
          <w:sz w:val="21"/>
          <w:szCs w:val="21"/>
          <w:fitText w:val="1491" w:id="-392989438"/>
        </w:rPr>
        <w:t>教育</w:t>
      </w:r>
      <w:r w:rsidRPr="00D9733F">
        <w:rPr>
          <w:rFonts w:hint="eastAsia"/>
          <w:kern w:val="0"/>
          <w:sz w:val="21"/>
          <w:szCs w:val="21"/>
          <w:fitText w:val="1491" w:id="-392989438"/>
        </w:rPr>
        <w:t>長</w:t>
      </w:r>
      <w:r>
        <w:rPr>
          <w:rFonts w:hint="eastAsia"/>
          <w:kern w:val="0"/>
          <w:sz w:val="21"/>
          <w:szCs w:val="21"/>
        </w:rPr>
        <w:t xml:space="preserve">　　桑　原　昭　佳</w:t>
      </w:r>
    </w:p>
    <w:p w:rsidR="00C26858" w:rsidRPr="004D797B" w:rsidRDefault="00C26858" w:rsidP="00C26858">
      <w:pPr>
        <w:rPr>
          <w:sz w:val="21"/>
          <w:szCs w:val="21"/>
        </w:rPr>
      </w:pPr>
    </w:p>
    <w:p w:rsidR="00C26858" w:rsidRPr="004D797B" w:rsidRDefault="00C26858" w:rsidP="00C26858">
      <w:pPr>
        <w:ind w:leftChars="197" w:left="399"/>
        <w:rPr>
          <w:sz w:val="21"/>
          <w:szCs w:val="21"/>
        </w:rPr>
      </w:pPr>
      <w:r w:rsidRPr="00D9733F">
        <w:rPr>
          <w:rFonts w:hint="eastAsia"/>
          <w:spacing w:val="55"/>
          <w:kern w:val="0"/>
          <w:sz w:val="21"/>
          <w:szCs w:val="21"/>
          <w:fitText w:val="1491" w:id="-392989437"/>
        </w:rPr>
        <w:t>企業管理</w:t>
      </w:r>
      <w:r w:rsidRPr="00D9733F">
        <w:rPr>
          <w:rFonts w:hint="eastAsia"/>
          <w:kern w:val="0"/>
          <w:sz w:val="21"/>
          <w:szCs w:val="21"/>
          <w:fitText w:val="1491" w:id="-392989437"/>
        </w:rPr>
        <w:t>者</w:t>
      </w:r>
      <w:r w:rsidRPr="004D797B">
        <w:rPr>
          <w:rFonts w:hint="eastAsia"/>
          <w:sz w:val="21"/>
          <w:szCs w:val="21"/>
        </w:rPr>
        <w:t xml:space="preserve">　　石　田　愼　二</w:t>
      </w:r>
    </w:p>
    <w:p w:rsidR="00C26858" w:rsidRPr="004D797B" w:rsidRDefault="00C26858" w:rsidP="00C26858">
      <w:pPr>
        <w:ind w:leftChars="197" w:left="399"/>
        <w:rPr>
          <w:sz w:val="21"/>
          <w:szCs w:val="21"/>
        </w:rPr>
      </w:pPr>
    </w:p>
    <w:p w:rsidR="00C26858" w:rsidRPr="004D797B" w:rsidRDefault="00C26858" w:rsidP="00C26858">
      <w:pPr>
        <w:ind w:leftChars="197" w:left="399"/>
        <w:rPr>
          <w:sz w:val="21"/>
          <w:szCs w:val="21"/>
        </w:rPr>
      </w:pPr>
      <w:r w:rsidRPr="00D9733F">
        <w:rPr>
          <w:rFonts w:hint="eastAsia"/>
          <w:spacing w:val="109"/>
          <w:kern w:val="0"/>
          <w:sz w:val="21"/>
          <w:szCs w:val="21"/>
          <w:fitText w:val="1491" w:id="-392989436"/>
        </w:rPr>
        <w:t>総務部</w:t>
      </w:r>
      <w:r w:rsidRPr="00D9733F">
        <w:rPr>
          <w:rFonts w:hint="eastAsia"/>
          <w:spacing w:val="-1"/>
          <w:kern w:val="0"/>
          <w:sz w:val="21"/>
          <w:szCs w:val="21"/>
          <w:fitText w:val="1491" w:id="-392989436"/>
        </w:rPr>
        <w:t>長</w:t>
      </w:r>
      <w:r w:rsidRPr="004D797B">
        <w:rPr>
          <w:rFonts w:hint="eastAsia"/>
          <w:sz w:val="21"/>
          <w:szCs w:val="21"/>
        </w:rPr>
        <w:t xml:space="preserve">　　</w:t>
      </w:r>
      <w:r>
        <w:rPr>
          <w:rFonts w:hint="eastAsia"/>
          <w:sz w:val="21"/>
          <w:szCs w:val="21"/>
        </w:rPr>
        <w:t>日　高　政　徳</w:t>
      </w:r>
    </w:p>
    <w:p w:rsidR="00C26858" w:rsidRPr="004D797B" w:rsidRDefault="00C26858" w:rsidP="00C26858">
      <w:pPr>
        <w:ind w:leftChars="197" w:left="399"/>
        <w:rPr>
          <w:sz w:val="21"/>
          <w:szCs w:val="21"/>
        </w:rPr>
      </w:pPr>
    </w:p>
    <w:p w:rsidR="00C26858" w:rsidRPr="004D797B" w:rsidRDefault="00C26858" w:rsidP="00C26858">
      <w:pPr>
        <w:ind w:leftChars="197" w:left="399"/>
        <w:rPr>
          <w:sz w:val="21"/>
          <w:szCs w:val="21"/>
        </w:rPr>
      </w:pPr>
      <w:r w:rsidRPr="00D9733F">
        <w:rPr>
          <w:rFonts w:hint="eastAsia"/>
          <w:spacing w:val="23"/>
          <w:kern w:val="0"/>
          <w:sz w:val="21"/>
          <w:szCs w:val="21"/>
          <w:fitText w:val="1491" w:id="-392989435"/>
        </w:rPr>
        <w:t>行政経営部</w:t>
      </w:r>
      <w:r w:rsidRPr="00D9733F">
        <w:rPr>
          <w:rFonts w:hint="eastAsia"/>
          <w:spacing w:val="1"/>
          <w:kern w:val="0"/>
          <w:sz w:val="21"/>
          <w:szCs w:val="21"/>
          <w:fitText w:val="1491" w:id="-392989435"/>
        </w:rPr>
        <w:t>長</w:t>
      </w:r>
      <w:r w:rsidRPr="004D797B">
        <w:rPr>
          <w:rFonts w:hint="eastAsia"/>
          <w:sz w:val="21"/>
          <w:szCs w:val="21"/>
        </w:rPr>
        <w:t xml:space="preserve">　　福　田　憲　一</w:t>
      </w:r>
    </w:p>
    <w:p w:rsidR="00C26858" w:rsidRPr="00DC6827" w:rsidRDefault="00C26858" w:rsidP="00C26858">
      <w:pPr>
        <w:ind w:leftChars="197" w:left="399"/>
        <w:rPr>
          <w:sz w:val="21"/>
          <w:szCs w:val="21"/>
        </w:rPr>
      </w:pPr>
    </w:p>
    <w:p w:rsidR="00C26858" w:rsidRPr="004D797B" w:rsidRDefault="00C26858" w:rsidP="00C26858">
      <w:pPr>
        <w:ind w:leftChars="197" w:left="399"/>
        <w:rPr>
          <w:sz w:val="21"/>
          <w:szCs w:val="21"/>
        </w:rPr>
      </w:pPr>
      <w:r w:rsidRPr="00D9733F">
        <w:rPr>
          <w:rFonts w:hint="eastAsia"/>
          <w:spacing w:val="23"/>
          <w:kern w:val="0"/>
          <w:sz w:val="21"/>
          <w:szCs w:val="21"/>
          <w:fitText w:val="1491" w:id="-392989434"/>
        </w:rPr>
        <w:t>市民協働部</w:t>
      </w:r>
      <w:r w:rsidRPr="00D9733F">
        <w:rPr>
          <w:rFonts w:hint="eastAsia"/>
          <w:spacing w:val="1"/>
          <w:kern w:val="0"/>
          <w:sz w:val="21"/>
          <w:szCs w:val="21"/>
          <w:fitText w:val="1491" w:id="-392989434"/>
        </w:rPr>
        <w:t>長</w:t>
      </w:r>
      <w:r>
        <w:rPr>
          <w:rFonts w:hint="eastAsia"/>
          <w:kern w:val="0"/>
          <w:sz w:val="21"/>
          <w:szCs w:val="21"/>
        </w:rPr>
        <w:t xml:space="preserve">　　</w:t>
      </w:r>
      <w:r w:rsidRPr="004D797B">
        <w:rPr>
          <w:rFonts w:hint="eastAsia"/>
          <w:sz w:val="21"/>
          <w:szCs w:val="21"/>
        </w:rPr>
        <w:t>小　川　敬　一</w:t>
      </w:r>
    </w:p>
    <w:p w:rsidR="00C26858" w:rsidRPr="004D797B" w:rsidRDefault="00C26858" w:rsidP="00C26858">
      <w:pPr>
        <w:ind w:leftChars="197" w:left="399"/>
        <w:rPr>
          <w:sz w:val="21"/>
          <w:szCs w:val="21"/>
        </w:rPr>
      </w:pPr>
    </w:p>
    <w:p w:rsidR="00C26858" w:rsidRPr="004D797B" w:rsidRDefault="00C26858" w:rsidP="00C26858">
      <w:pPr>
        <w:ind w:leftChars="197" w:left="399"/>
        <w:rPr>
          <w:sz w:val="21"/>
          <w:szCs w:val="21"/>
        </w:rPr>
      </w:pPr>
      <w:r w:rsidRPr="00D9733F">
        <w:rPr>
          <w:rFonts w:hint="eastAsia"/>
          <w:spacing w:val="23"/>
          <w:kern w:val="0"/>
          <w:sz w:val="21"/>
          <w:szCs w:val="21"/>
          <w:fitText w:val="1491" w:id="-392989433"/>
        </w:rPr>
        <w:t>市民環境部</w:t>
      </w:r>
      <w:r w:rsidRPr="00D9733F">
        <w:rPr>
          <w:rFonts w:hint="eastAsia"/>
          <w:spacing w:val="1"/>
          <w:kern w:val="0"/>
          <w:sz w:val="21"/>
          <w:szCs w:val="21"/>
          <w:fitText w:val="1491" w:id="-392989433"/>
        </w:rPr>
        <w:t>長</w:t>
      </w:r>
      <w:r w:rsidRPr="004D797B">
        <w:rPr>
          <w:rFonts w:hint="eastAsia"/>
          <w:sz w:val="21"/>
          <w:szCs w:val="21"/>
        </w:rPr>
        <w:t xml:space="preserve">　　</w:t>
      </w:r>
      <w:r>
        <w:rPr>
          <w:rFonts w:hint="eastAsia"/>
          <w:sz w:val="21"/>
          <w:szCs w:val="21"/>
        </w:rPr>
        <w:t>田　中　善　広</w:t>
      </w:r>
    </w:p>
    <w:p w:rsidR="00C26858" w:rsidRPr="00DC6827" w:rsidRDefault="00C26858" w:rsidP="00C26858">
      <w:pPr>
        <w:ind w:leftChars="197" w:left="399"/>
        <w:rPr>
          <w:sz w:val="21"/>
          <w:szCs w:val="21"/>
        </w:rPr>
      </w:pPr>
    </w:p>
    <w:p w:rsidR="00C26858" w:rsidRDefault="00C26858" w:rsidP="00C26858">
      <w:pPr>
        <w:ind w:leftChars="197" w:left="399"/>
        <w:rPr>
          <w:sz w:val="21"/>
          <w:szCs w:val="21"/>
        </w:rPr>
      </w:pPr>
      <w:r w:rsidRPr="00C26858">
        <w:rPr>
          <w:rFonts w:hint="eastAsia"/>
          <w:spacing w:val="105"/>
          <w:kern w:val="0"/>
          <w:sz w:val="21"/>
          <w:szCs w:val="21"/>
          <w:fitText w:val="1491" w:id="-392989432"/>
        </w:rPr>
        <w:t>経済部</w:t>
      </w:r>
      <w:r w:rsidRPr="00C26858">
        <w:rPr>
          <w:rFonts w:hint="eastAsia"/>
          <w:spacing w:val="7"/>
          <w:kern w:val="0"/>
          <w:sz w:val="21"/>
          <w:szCs w:val="21"/>
          <w:fitText w:val="1491" w:id="-392989432"/>
        </w:rPr>
        <w:t>長</w:t>
      </w:r>
      <w:r w:rsidRPr="004D797B">
        <w:rPr>
          <w:rFonts w:hint="eastAsia"/>
          <w:sz w:val="21"/>
          <w:szCs w:val="21"/>
        </w:rPr>
        <w:t xml:space="preserve">　　</w:t>
      </w:r>
      <w:r>
        <w:rPr>
          <w:rFonts w:hint="eastAsia"/>
          <w:sz w:val="21"/>
          <w:szCs w:val="21"/>
        </w:rPr>
        <w:t>林　　　利　恵</w:t>
      </w:r>
    </w:p>
    <w:p w:rsidR="00C26858" w:rsidRDefault="00C26858" w:rsidP="00C26858">
      <w:pPr>
        <w:ind w:leftChars="197" w:left="399"/>
        <w:rPr>
          <w:sz w:val="21"/>
          <w:szCs w:val="21"/>
        </w:rPr>
      </w:pPr>
    </w:p>
    <w:p w:rsidR="00C26858" w:rsidRPr="004D797B" w:rsidRDefault="00C26858" w:rsidP="00C26858">
      <w:pPr>
        <w:ind w:leftChars="197" w:left="399"/>
        <w:rPr>
          <w:sz w:val="21"/>
          <w:szCs w:val="21"/>
        </w:rPr>
      </w:pPr>
      <w:r w:rsidRPr="00C26858">
        <w:rPr>
          <w:rFonts w:hint="eastAsia"/>
          <w:spacing w:val="3"/>
          <w:kern w:val="0"/>
          <w:sz w:val="21"/>
          <w:szCs w:val="21"/>
          <w:fitText w:val="1491" w:id="-392989431"/>
        </w:rPr>
        <w:t>こども未来部</w:t>
      </w:r>
      <w:r w:rsidRPr="00C26858">
        <w:rPr>
          <w:rFonts w:hint="eastAsia"/>
          <w:spacing w:val="-7"/>
          <w:kern w:val="0"/>
          <w:sz w:val="21"/>
          <w:szCs w:val="21"/>
          <w:fitText w:val="1491" w:id="-392989431"/>
        </w:rPr>
        <w:t>長</w:t>
      </w:r>
      <w:r>
        <w:rPr>
          <w:rFonts w:hint="eastAsia"/>
          <w:sz w:val="21"/>
          <w:szCs w:val="21"/>
        </w:rPr>
        <w:t xml:space="preserve">　　榊　　　敏　江</w:t>
      </w:r>
    </w:p>
    <w:p w:rsidR="00C26858" w:rsidRPr="004D797B" w:rsidRDefault="00C26858" w:rsidP="00C26858">
      <w:pPr>
        <w:rPr>
          <w:sz w:val="21"/>
          <w:szCs w:val="21"/>
        </w:rPr>
      </w:pPr>
    </w:p>
    <w:p w:rsidR="00C26858" w:rsidRPr="004D797B" w:rsidRDefault="00C26858" w:rsidP="00C26858">
      <w:pPr>
        <w:ind w:leftChars="197" w:left="399"/>
        <w:rPr>
          <w:sz w:val="21"/>
          <w:szCs w:val="21"/>
        </w:rPr>
      </w:pPr>
      <w:r w:rsidRPr="00C26858">
        <w:rPr>
          <w:rFonts w:hint="eastAsia"/>
          <w:spacing w:val="105"/>
          <w:kern w:val="0"/>
          <w:sz w:val="21"/>
          <w:szCs w:val="21"/>
          <w:fitText w:val="1491" w:id="-392989430"/>
        </w:rPr>
        <w:t>福祉部</w:t>
      </w:r>
      <w:r w:rsidRPr="00C26858">
        <w:rPr>
          <w:rFonts w:hint="eastAsia"/>
          <w:spacing w:val="7"/>
          <w:kern w:val="0"/>
          <w:sz w:val="21"/>
          <w:szCs w:val="21"/>
          <w:fitText w:val="1491" w:id="-392989430"/>
        </w:rPr>
        <w:t>長</w:t>
      </w:r>
      <w:r w:rsidRPr="004D797B">
        <w:rPr>
          <w:rFonts w:hint="eastAsia"/>
          <w:sz w:val="21"/>
          <w:szCs w:val="21"/>
        </w:rPr>
        <w:t xml:space="preserve">　　</w:t>
      </w:r>
      <w:r>
        <w:rPr>
          <w:rFonts w:hint="eastAsia"/>
          <w:sz w:val="21"/>
          <w:szCs w:val="21"/>
        </w:rPr>
        <w:t>東　　　剛　史</w:t>
      </w:r>
    </w:p>
    <w:p w:rsidR="00C26858" w:rsidRPr="00340B44" w:rsidRDefault="00C26858" w:rsidP="00C26858">
      <w:pPr>
        <w:ind w:leftChars="197" w:left="399"/>
        <w:rPr>
          <w:sz w:val="21"/>
          <w:szCs w:val="21"/>
        </w:rPr>
      </w:pPr>
    </w:p>
    <w:p w:rsidR="00C26858" w:rsidRPr="004D797B" w:rsidRDefault="00C26858" w:rsidP="00C26858">
      <w:pPr>
        <w:ind w:leftChars="197" w:left="399"/>
        <w:rPr>
          <w:sz w:val="21"/>
          <w:szCs w:val="21"/>
        </w:rPr>
      </w:pPr>
      <w:r w:rsidRPr="00D9733F">
        <w:rPr>
          <w:rFonts w:hint="eastAsia"/>
          <w:spacing w:val="23"/>
          <w:kern w:val="0"/>
          <w:sz w:val="21"/>
          <w:szCs w:val="21"/>
          <w:fitText w:val="1491" w:id="-392989429"/>
        </w:rPr>
        <w:t>都市建設部</w:t>
      </w:r>
      <w:r w:rsidRPr="00D9733F">
        <w:rPr>
          <w:rFonts w:hint="eastAsia"/>
          <w:spacing w:val="1"/>
          <w:kern w:val="0"/>
          <w:sz w:val="21"/>
          <w:szCs w:val="21"/>
          <w:fitText w:val="1491" w:id="-392989429"/>
        </w:rPr>
        <w:t>長</w:t>
      </w:r>
      <w:r w:rsidRPr="004D797B">
        <w:rPr>
          <w:rFonts w:hint="eastAsia"/>
          <w:sz w:val="21"/>
          <w:szCs w:val="21"/>
        </w:rPr>
        <w:t xml:space="preserve">　　大　井　慎　二</w:t>
      </w:r>
    </w:p>
    <w:p w:rsidR="00C26858" w:rsidRPr="004D797B" w:rsidRDefault="00C26858" w:rsidP="00C26858">
      <w:pPr>
        <w:ind w:leftChars="197" w:left="399"/>
        <w:rPr>
          <w:sz w:val="21"/>
          <w:szCs w:val="21"/>
        </w:rPr>
      </w:pPr>
    </w:p>
    <w:p w:rsidR="00C26858" w:rsidRDefault="00C26858" w:rsidP="00C26858">
      <w:pPr>
        <w:ind w:leftChars="197" w:left="399"/>
        <w:rPr>
          <w:sz w:val="21"/>
          <w:szCs w:val="21"/>
        </w:rPr>
      </w:pPr>
      <w:r w:rsidRPr="00D9733F">
        <w:rPr>
          <w:rFonts w:hint="eastAsia"/>
          <w:spacing w:val="109"/>
          <w:kern w:val="0"/>
          <w:sz w:val="21"/>
          <w:szCs w:val="21"/>
          <w:fitText w:val="1491" w:id="-392989428"/>
        </w:rPr>
        <w:t>教育部</w:t>
      </w:r>
      <w:r w:rsidRPr="00D9733F">
        <w:rPr>
          <w:rFonts w:hint="eastAsia"/>
          <w:spacing w:val="-1"/>
          <w:kern w:val="0"/>
          <w:sz w:val="21"/>
          <w:szCs w:val="21"/>
          <w:fitText w:val="1491" w:id="-392989428"/>
        </w:rPr>
        <w:t>長</w:t>
      </w:r>
      <w:r w:rsidRPr="004D797B">
        <w:rPr>
          <w:rFonts w:hint="eastAsia"/>
          <w:sz w:val="21"/>
          <w:szCs w:val="21"/>
        </w:rPr>
        <w:t xml:space="preserve">　　</w:t>
      </w:r>
      <w:r w:rsidRPr="00C26858">
        <w:rPr>
          <w:rFonts w:hint="eastAsia"/>
          <w:spacing w:val="105"/>
          <w:kern w:val="0"/>
          <w:sz w:val="21"/>
          <w:szCs w:val="21"/>
          <w:fitText w:val="1491" w:id="-392989427"/>
        </w:rPr>
        <w:t>小西由</w:t>
      </w:r>
      <w:r w:rsidRPr="00C26858">
        <w:rPr>
          <w:rFonts w:hint="eastAsia"/>
          <w:spacing w:val="7"/>
          <w:kern w:val="0"/>
          <w:sz w:val="21"/>
          <w:szCs w:val="21"/>
          <w:fitText w:val="1491" w:id="-392989427"/>
        </w:rPr>
        <w:t>孝</w:t>
      </w:r>
    </w:p>
    <w:p w:rsidR="00C26858" w:rsidRDefault="00C26858" w:rsidP="00C26858">
      <w:pPr>
        <w:ind w:leftChars="197" w:left="399"/>
        <w:rPr>
          <w:sz w:val="21"/>
          <w:szCs w:val="21"/>
        </w:rPr>
      </w:pPr>
    </w:p>
    <w:p w:rsidR="00C26858" w:rsidRPr="004D797B" w:rsidRDefault="00C26858" w:rsidP="00C26858">
      <w:pPr>
        <w:widowControl/>
        <w:autoSpaceDE w:val="0"/>
        <w:autoSpaceDN w:val="0"/>
        <w:ind w:leftChars="196" w:left="397"/>
        <w:rPr>
          <w:kern w:val="0"/>
          <w:sz w:val="21"/>
          <w:szCs w:val="21"/>
        </w:rPr>
      </w:pPr>
      <w:r w:rsidRPr="00D9733F">
        <w:rPr>
          <w:rFonts w:hint="eastAsia"/>
          <w:spacing w:val="55"/>
          <w:kern w:val="0"/>
          <w:sz w:val="21"/>
          <w:szCs w:val="21"/>
          <w:fitText w:val="1491" w:id="-392989426"/>
        </w:rPr>
        <w:t>企業局次</w:t>
      </w:r>
      <w:r w:rsidRPr="00D9733F">
        <w:rPr>
          <w:rFonts w:hint="eastAsia"/>
          <w:kern w:val="0"/>
          <w:sz w:val="21"/>
          <w:szCs w:val="21"/>
          <w:fitText w:val="1491" w:id="-392989426"/>
        </w:rPr>
        <w:t>長</w:t>
      </w:r>
      <w:r>
        <w:rPr>
          <w:rFonts w:hint="eastAsia"/>
          <w:kern w:val="0"/>
          <w:sz w:val="21"/>
          <w:szCs w:val="21"/>
        </w:rPr>
        <w:t xml:space="preserve">　　上　野　恭　裕</w:t>
      </w:r>
    </w:p>
    <w:p w:rsidR="00C26858" w:rsidRPr="004D797B" w:rsidRDefault="00C26858" w:rsidP="00C26858">
      <w:pPr>
        <w:ind w:leftChars="197" w:left="399"/>
        <w:rPr>
          <w:sz w:val="21"/>
          <w:szCs w:val="21"/>
        </w:rPr>
      </w:pPr>
    </w:p>
    <w:p w:rsidR="00C26858" w:rsidRPr="00706897" w:rsidRDefault="00D9733F" w:rsidP="00C26858">
      <w:pPr>
        <w:widowControl/>
        <w:autoSpaceDE w:val="0"/>
        <w:autoSpaceDN w:val="0"/>
        <w:ind w:leftChars="206" w:left="417"/>
        <w:rPr>
          <w:kern w:val="0"/>
          <w:sz w:val="21"/>
          <w:szCs w:val="21"/>
        </w:rPr>
      </w:pPr>
      <w:r w:rsidRPr="00D9733F">
        <w:rPr>
          <w:rFonts w:hint="eastAsia"/>
          <w:spacing w:val="2"/>
          <w:w w:val="64"/>
          <w:kern w:val="0"/>
          <w:sz w:val="21"/>
          <w:szCs w:val="21"/>
          <w:fitText w:val="1491" w:id="-392986368"/>
        </w:rPr>
        <w:t>選挙管理委員会事務局</w:t>
      </w:r>
      <w:r w:rsidRPr="00D9733F">
        <w:rPr>
          <w:rFonts w:hint="eastAsia"/>
          <w:spacing w:val="-5"/>
          <w:w w:val="64"/>
          <w:kern w:val="0"/>
          <w:sz w:val="21"/>
          <w:szCs w:val="21"/>
          <w:fitText w:val="1491" w:id="-392986368"/>
        </w:rPr>
        <w:t>長</w:t>
      </w:r>
      <w:r>
        <w:rPr>
          <w:rFonts w:hint="eastAsia"/>
          <w:kern w:val="0"/>
          <w:sz w:val="21"/>
          <w:szCs w:val="21"/>
        </w:rPr>
        <w:t xml:space="preserve">　　佐　伯　哲　郎</w:t>
      </w:r>
    </w:p>
    <w:p w:rsidR="00C26858" w:rsidRPr="00706897" w:rsidRDefault="00C26858" w:rsidP="00C26858">
      <w:pPr>
        <w:widowControl/>
        <w:autoSpaceDE w:val="0"/>
        <w:autoSpaceDN w:val="0"/>
        <w:ind w:leftChars="206" w:left="417"/>
      </w:pPr>
    </w:p>
    <w:p w:rsidR="00C26858" w:rsidRPr="00DC26F6" w:rsidRDefault="00C26858" w:rsidP="00C26858">
      <w:pPr>
        <w:widowControl/>
        <w:autoSpaceDE w:val="0"/>
        <w:autoSpaceDN w:val="0"/>
        <w:ind w:leftChars="206" w:left="417"/>
        <w:rPr>
          <w:sz w:val="21"/>
          <w:szCs w:val="21"/>
        </w:rPr>
      </w:pPr>
    </w:p>
    <w:p w:rsidR="00C26858" w:rsidRDefault="00C26858" w:rsidP="00C26858">
      <w:pPr>
        <w:widowControl/>
        <w:autoSpaceDE w:val="0"/>
        <w:autoSpaceDN w:val="0"/>
        <w:ind w:leftChars="206" w:left="417"/>
        <w:rPr>
          <w:sz w:val="21"/>
          <w:szCs w:val="21"/>
        </w:rPr>
      </w:pPr>
    </w:p>
    <w:p w:rsidR="00C26858" w:rsidRPr="00DC26F6" w:rsidRDefault="00C26858" w:rsidP="00C26858">
      <w:pPr>
        <w:widowControl/>
        <w:autoSpaceDE w:val="0"/>
        <w:autoSpaceDN w:val="0"/>
        <w:ind w:leftChars="206" w:left="417"/>
        <w:rPr>
          <w:sz w:val="21"/>
          <w:szCs w:val="21"/>
        </w:rPr>
      </w:pPr>
    </w:p>
    <w:p w:rsidR="00C26858" w:rsidRPr="00DC26F6" w:rsidRDefault="00C26858" w:rsidP="00C26858">
      <w:pPr>
        <w:widowControl/>
        <w:autoSpaceDE w:val="0"/>
        <w:autoSpaceDN w:val="0"/>
        <w:ind w:leftChars="206" w:left="417"/>
        <w:rPr>
          <w:sz w:val="21"/>
          <w:szCs w:val="21"/>
        </w:rPr>
      </w:pPr>
    </w:p>
    <w:p w:rsidR="00C26858" w:rsidRPr="00DC26F6" w:rsidRDefault="00C26858" w:rsidP="00C26858">
      <w:pPr>
        <w:widowControl/>
        <w:autoSpaceDE w:val="0"/>
        <w:autoSpaceDN w:val="0"/>
        <w:ind w:leftChars="206" w:left="417"/>
        <w:rPr>
          <w:sz w:val="21"/>
          <w:szCs w:val="21"/>
        </w:rPr>
      </w:pPr>
    </w:p>
    <w:p w:rsidR="00C26858" w:rsidRPr="00DC26F6" w:rsidRDefault="00C26858" w:rsidP="00C26858">
      <w:pPr>
        <w:widowControl/>
        <w:autoSpaceDE w:val="0"/>
        <w:autoSpaceDN w:val="0"/>
        <w:ind w:leftChars="206" w:left="417"/>
        <w:rPr>
          <w:sz w:val="21"/>
          <w:szCs w:val="21"/>
        </w:rPr>
      </w:pPr>
    </w:p>
    <w:p w:rsidR="00C26858" w:rsidRPr="00DC26F6" w:rsidRDefault="00C26858" w:rsidP="00C26858">
      <w:pPr>
        <w:widowControl/>
        <w:autoSpaceDE w:val="0"/>
        <w:autoSpaceDN w:val="0"/>
        <w:ind w:leftChars="206" w:left="417"/>
        <w:rPr>
          <w:sz w:val="21"/>
          <w:szCs w:val="21"/>
        </w:rPr>
      </w:pPr>
    </w:p>
    <w:p w:rsidR="00C26858" w:rsidRPr="00DC26F6" w:rsidRDefault="00C26858" w:rsidP="00C26858">
      <w:pPr>
        <w:widowControl/>
        <w:autoSpaceDE w:val="0"/>
        <w:autoSpaceDN w:val="0"/>
        <w:ind w:leftChars="206" w:left="417"/>
        <w:rPr>
          <w:sz w:val="21"/>
          <w:szCs w:val="21"/>
        </w:rPr>
      </w:pPr>
    </w:p>
    <w:p w:rsidR="00C26858" w:rsidRPr="00DC26F6" w:rsidRDefault="00C26858" w:rsidP="00C26858">
      <w:pPr>
        <w:widowControl/>
        <w:autoSpaceDE w:val="0"/>
        <w:autoSpaceDN w:val="0"/>
        <w:ind w:leftChars="206" w:left="417"/>
        <w:rPr>
          <w:sz w:val="21"/>
          <w:szCs w:val="21"/>
        </w:rPr>
      </w:pPr>
    </w:p>
    <w:p w:rsidR="00C26858" w:rsidRPr="00DC26F6" w:rsidRDefault="00C26858" w:rsidP="00C26858">
      <w:pPr>
        <w:widowControl/>
        <w:autoSpaceDE w:val="0"/>
        <w:autoSpaceDN w:val="0"/>
        <w:ind w:leftChars="206" w:left="417"/>
        <w:rPr>
          <w:sz w:val="21"/>
          <w:szCs w:val="21"/>
        </w:rPr>
      </w:pPr>
    </w:p>
    <w:p w:rsidR="00C26858" w:rsidRPr="00DC26F6" w:rsidRDefault="00C26858" w:rsidP="00C26858">
      <w:pPr>
        <w:widowControl/>
        <w:autoSpaceDE w:val="0"/>
        <w:autoSpaceDN w:val="0"/>
        <w:ind w:leftChars="206" w:left="417"/>
        <w:rPr>
          <w:sz w:val="21"/>
          <w:szCs w:val="21"/>
        </w:rPr>
      </w:pPr>
    </w:p>
    <w:p w:rsidR="00C26858" w:rsidRPr="00DC26F6" w:rsidRDefault="00C26858" w:rsidP="00C26858">
      <w:pPr>
        <w:widowControl/>
        <w:autoSpaceDE w:val="0"/>
        <w:autoSpaceDN w:val="0"/>
        <w:ind w:leftChars="206" w:left="417"/>
        <w:rPr>
          <w:sz w:val="21"/>
          <w:szCs w:val="21"/>
        </w:rPr>
      </w:pPr>
    </w:p>
    <w:p w:rsidR="00C26858" w:rsidRPr="00DC26F6" w:rsidRDefault="00C26858" w:rsidP="00C26858">
      <w:pPr>
        <w:widowControl/>
        <w:autoSpaceDE w:val="0"/>
        <w:autoSpaceDN w:val="0"/>
        <w:ind w:leftChars="206" w:left="417"/>
        <w:rPr>
          <w:sz w:val="21"/>
          <w:szCs w:val="21"/>
        </w:rPr>
      </w:pPr>
    </w:p>
    <w:p w:rsidR="00C26858" w:rsidRPr="00DC26F6" w:rsidRDefault="00C26858" w:rsidP="00C26858">
      <w:pPr>
        <w:widowControl/>
        <w:autoSpaceDE w:val="0"/>
        <w:autoSpaceDN w:val="0"/>
        <w:ind w:leftChars="206" w:left="417"/>
        <w:rPr>
          <w:sz w:val="21"/>
          <w:szCs w:val="21"/>
        </w:rPr>
      </w:pPr>
    </w:p>
    <w:p w:rsidR="00C26858" w:rsidRPr="00DC26F6" w:rsidRDefault="00C26858" w:rsidP="00C26858">
      <w:pPr>
        <w:widowControl/>
        <w:autoSpaceDE w:val="0"/>
        <w:autoSpaceDN w:val="0"/>
        <w:ind w:leftChars="206" w:left="417"/>
        <w:rPr>
          <w:sz w:val="21"/>
          <w:szCs w:val="21"/>
        </w:rPr>
      </w:pPr>
    </w:p>
    <w:p w:rsidR="00C26858" w:rsidRPr="008E630B" w:rsidRDefault="00C26858" w:rsidP="00C26858">
      <w:pPr>
        <w:widowControl/>
        <w:autoSpaceDE w:val="0"/>
        <w:autoSpaceDN w:val="0"/>
        <w:ind w:leftChars="206" w:left="417"/>
        <w:rPr>
          <w:sz w:val="21"/>
          <w:szCs w:val="21"/>
        </w:rPr>
      </w:pPr>
    </w:p>
    <w:p w:rsidR="00C26858" w:rsidRPr="00DC26F6" w:rsidRDefault="00C26858" w:rsidP="00C26858">
      <w:pPr>
        <w:widowControl/>
        <w:autoSpaceDE w:val="0"/>
        <w:autoSpaceDN w:val="0"/>
        <w:ind w:leftChars="206" w:left="417"/>
        <w:rPr>
          <w:sz w:val="21"/>
          <w:szCs w:val="21"/>
        </w:rPr>
      </w:pPr>
    </w:p>
    <w:p w:rsidR="00C26858" w:rsidRPr="00DC26F6" w:rsidRDefault="00C26858" w:rsidP="00C26858">
      <w:pPr>
        <w:widowControl/>
        <w:autoSpaceDE w:val="0"/>
        <w:autoSpaceDN w:val="0"/>
        <w:ind w:leftChars="206" w:left="417"/>
        <w:rPr>
          <w:sz w:val="21"/>
          <w:szCs w:val="21"/>
        </w:rPr>
      </w:pPr>
    </w:p>
    <w:p w:rsidR="00C26858" w:rsidRPr="00DC26F6" w:rsidRDefault="00C26858" w:rsidP="00C26858">
      <w:pPr>
        <w:widowControl/>
        <w:autoSpaceDE w:val="0"/>
        <w:autoSpaceDN w:val="0"/>
        <w:ind w:leftChars="206" w:left="417"/>
        <w:rPr>
          <w:sz w:val="21"/>
          <w:szCs w:val="21"/>
        </w:rPr>
      </w:pPr>
    </w:p>
    <w:p w:rsidR="00791C98" w:rsidRDefault="00791C98" w:rsidP="00791C98">
      <w:pPr>
        <w:pStyle w:val="a3"/>
        <w:autoSpaceDE w:val="0"/>
        <w:autoSpaceDN w:val="0"/>
        <w:rPr>
          <w:sz w:val="21"/>
          <w:szCs w:val="21"/>
        </w:rPr>
      </w:pPr>
    </w:p>
    <w:p w:rsidR="00A73E46" w:rsidRDefault="00A73E46" w:rsidP="00791C98">
      <w:pPr>
        <w:widowControl/>
        <w:autoSpaceDE w:val="0"/>
        <w:autoSpaceDN w:val="0"/>
      </w:pPr>
    </w:p>
    <w:sectPr w:rsidR="00A73E46" w:rsidSect="00A73E46">
      <w:footerReference w:type="even" r:id="rId11"/>
      <w:footerReference w:type="default" r:id="rId12"/>
      <w:type w:val="continuous"/>
      <w:pgSz w:w="11907" w:h="16840" w:code="9"/>
      <w:pgMar w:top="1134" w:right="1701" w:bottom="1134" w:left="1701" w:header="680" w:footer="680" w:gutter="0"/>
      <w:pgNumType w:fmt="decimalFullWidth"/>
      <w:cols w:num="2" w:space="425"/>
      <w:docGrid w:type="linesAndChars" w:linePitch="323" w:charSpace="5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6B3" w:rsidRDefault="00AD36B3">
      <w:r>
        <w:separator/>
      </w:r>
    </w:p>
  </w:endnote>
  <w:endnote w:type="continuationSeparator" w:id="0">
    <w:p w:rsidR="00AD36B3" w:rsidRDefault="00AD3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ヒラギノ角ゴ ProN W3">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6B3" w:rsidRDefault="00AD36B3">
    <w:pPr>
      <w:pStyle w:val="a7"/>
      <w:jc w:val="center"/>
    </w:pPr>
    <w:r>
      <w:rPr>
        <w:rFonts w:hAnsi="Times New Roman"/>
        <w:kern w:val="0"/>
      </w:rPr>
      <w:t xml:space="preserve">- </w:t>
    </w:r>
    <w:r>
      <w:rPr>
        <w:rFonts w:hAnsi="Times New Roman"/>
        <w:kern w:val="0"/>
      </w:rPr>
      <w:fldChar w:fldCharType="begin"/>
    </w:r>
    <w:r>
      <w:rPr>
        <w:rFonts w:hAnsi="Times New Roman"/>
        <w:kern w:val="0"/>
      </w:rPr>
      <w:instrText xml:space="preserve"> PAGE </w:instrText>
    </w:r>
    <w:r>
      <w:rPr>
        <w:rFonts w:hAnsi="Times New Roman"/>
        <w:kern w:val="0"/>
      </w:rPr>
      <w:fldChar w:fldCharType="separate"/>
    </w:r>
    <w:r>
      <w:rPr>
        <w:rFonts w:hAnsi="Times New Roman" w:hint="eastAsia"/>
        <w:noProof/>
        <w:kern w:val="0"/>
      </w:rPr>
      <w:t>２</w:t>
    </w:r>
    <w:r>
      <w:rPr>
        <w:rFonts w:hAnsi="Times New Roman"/>
        <w:kern w:val="0"/>
      </w:rPr>
      <w:fldChar w:fldCharType="end"/>
    </w:r>
    <w:r>
      <w:rPr>
        <w:rFonts w:hAnsi="Times New Roman"/>
        <w:kern w:val="0"/>
      </w:rPr>
      <w:t xml:space="preserve"> -</w:t>
    </w:r>
  </w:p>
  <w:p w:rsidR="00AD36B3" w:rsidRDefault="00AD36B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6B3" w:rsidRDefault="00AD36B3">
    <w:pPr>
      <w:pStyle w:val="a7"/>
      <w:jc w:val="center"/>
    </w:pPr>
    <w:r>
      <w:rPr>
        <w:rFonts w:hAnsi="Times New Roman"/>
        <w:kern w:val="0"/>
      </w:rPr>
      <w:fldChar w:fldCharType="begin"/>
    </w:r>
    <w:r>
      <w:rPr>
        <w:rFonts w:hAnsi="Times New Roman"/>
        <w:kern w:val="0"/>
      </w:rPr>
      <w:instrText xml:space="preserve"> PAGE </w:instrText>
    </w:r>
    <w:r>
      <w:rPr>
        <w:rFonts w:hAnsi="Times New Roman"/>
        <w:kern w:val="0"/>
      </w:rPr>
      <w:fldChar w:fldCharType="separate"/>
    </w:r>
    <w:r w:rsidR="00833650">
      <w:rPr>
        <w:rFonts w:hAnsi="Times New Roman" w:hint="eastAsia"/>
        <w:noProof/>
        <w:kern w:val="0"/>
      </w:rPr>
      <w:t>１９２</w:t>
    </w:r>
    <w:r>
      <w:rPr>
        <w:rFonts w:hAnsi="Times New Roman"/>
        <w:kern w:val="0"/>
      </w:rPr>
      <w:fldChar w:fldCharType="end"/>
    </w:r>
  </w:p>
  <w:p w:rsidR="00AD36B3" w:rsidRDefault="00AD36B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6B3" w:rsidRDefault="00AD36B3">
    <w:pPr>
      <w:pStyle w:val="a7"/>
      <w:jc w:val="center"/>
    </w:pPr>
    <w:r>
      <w:rPr>
        <w:rFonts w:hAnsi="Times New Roman"/>
        <w:kern w:val="0"/>
      </w:rPr>
      <w:t xml:space="preserve">- </w:t>
    </w:r>
    <w:r>
      <w:rPr>
        <w:rFonts w:hAnsi="Times New Roman"/>
        <w:kern w:val="0"/>
      </w:rPr>
      <w:fldChar w:fldCharType="begin"/>
    </w:r>
    <w:r>
      <w:rPr>
        <w:rFonts w:hAnsi="Times New Roman"/>
        <w:kern w:val="0"/>
      </w:rPr>
      <w:instrText xml:space="preserve"> PAGE </w:instrText>
    </w:r>
    <w:r>
      <w:rPr>
        <w:rFonts w:hAnsi="Times New Roman"/>
        <w:kern w:val="0"/>
      </w:rPr>
      <w:fldChar w:fldCharType="separate"/>
    </w:r>
    <w:r>
      <w:rPr>
        <w:rFonts w:hAnsi="Times New Roman" w:hint="eastAsia"/>
        <w:noProof/>
        <w:kern w:val="0"/>
      </w:rPr>
      <w:t>２</w:t>
    </w:r>
    <w:r>
      <w:rPr>
        <w:rFonts w:hAnsi="Times New Roman"/>
        <w:kern w:val="0"/>
      </w:rPr>
      <w:fldChar w:fldCharType="end"/>
    </w:r>
    <w:r>
      <w:rPr>
        <w:rFonts w:hAnsi="Times New Roman"/>
        <w:kern w:val="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6B3" w:rsidRDefault="00AD36B3">
    <w:pPr>
      <w:pStyle w:val="a7"/>
      <w:jc w:val="center"/>
    </w:pPr>
    <w:r>
      <w:rPr>
        <w:rFonts w:hAnsi="Times New Roman"/>
        <w:kern w:val="0"/>
      </w:rPr>
      <w:fldChar w:fldCharType="begin"/>
    </w:r>
    <w:r>
      <w:rPr>
        <w:rFonts w:hAnsi="Times New Roman"/>
        <w:kern w:val="0"/>
      </w:rPr>
      <w:instrText xml:space="preserve"> PAGE </w:instrText>
    </w:r>
    <w:r>
      <w:rPr>
        <w:rFonts w:hAnsi="Times New Roman"/>
        <w:kern w:val="0"/>
      </w:rPr>
      <w:fldChar w:fldCharType="separate"/>
    </w:r>
    <w:r w:rsidR="00FC193A">
      <w:rPr>
        <w:rFonts w:hAnsi="Times New Roman" w:hint="eastAsia"/>
        <w:noProof/>
        <w:kern w:val="0"/>
      </w:rPr>
      <w:t>２１８</w:t>
    </w:r>
    <w:r>
      <w:rPr>
        <w:rFonts w:hAnsi="Times New Roman"/>
        <w:kern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6B3" w:rsidRDefault="00AD36B3">
    <w:pPr>
      <w:pStyle w:val="a7"/>
      <w:jc w:val="center"/>
    </w:pPr>
    <w:r>
      <w:rPr>
        <w:rFonts w:hAnsi="Times New Roman"/>
        <w:kern w:val="0"/>
      </w:rPr>
      <w:t xml:space="preserve">- </w:t>
    </w:r>
    <w:r>
      <w:rPr>
        <w:rFonts w:hAnsi="Times New Roman"/>
        <w:kern w:val="0"/>
      </w:rPr>
      <w:fldChar w:fldCharType="begin"/>
    </w:r>
    <w:r>
      <w:rPr>
        <w:rFonts w:hAnsi="Times New Roman"/>
        <w:kern w:val="0"/>
      </w:rPr>
      <w:instrText xml:space="preserve"> PAGE </w:instrText>
    </w:r>
    <w:r>
      <w:rPr>
        <w:rFonts w:hAnsi="Times New Roman"/>
        <w:kern w:val="0"/>
      </w:rPr>
      <w:fldChar w:fldCharType="separate"/>
    </w:r>
    <w:r>
      <w:rPr>
        <w:rFonts w:hAnsi="Times New Roman" w:hint="eastAsia"/>
        <w:noProof/>
        <w:kern w:val="0"/>
      </w:rPr>
      <w:t>２</w:t>
    </w:r>
    <w:r>
      <w:rPr>
        <w:rFonts w:hAnsi="Times New Roman"/>
        <w:kern w:val="0"/>
      </w:rPr>
      <w:fldChar w:fldCharType="end"/>
    </w:r>
    <w:r>
      <w:rPr>
        <w:rFonts w:hAnsi="Times New Roman"/>
        <w:kern w:val="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6B3" w:rsidRDefault="00AD36B3">
    <w:pPr>
      <w:pStyle w:val="a7"/>
      <w:jc w:val="center"/>
    </w:pPr>
    <w:r>
      <w:rPr>
        <w:rFonts w:hAnsi="Times New Roman"/>
        <w:kern w:val="0"/>
      </w:rPr>
      <w:fldChar w:fldCharType="begin"/>
    </w:r>
    <w:r>
      <w:rPr>
        <w:rFonts w:hAnsi="Times New Roman"/>
        <w:kern w:val="0"/>
      </w:rPr>
      <w:instrText xml:space="preserve"> PAGE </w:instrText>
    </w:r>
    <w:r>
      <w:rPr>
        <w:rFonts w:hAnsi="Times New Roman"/>
        <w:kern w:val="0"/>
      </w:rPr>
      <w:fldChar w:fldCharType="separate"/>
    </w:r>
    <w:r>
      <w:rPr>
        <w:rFonts w:hAnsi="Times New Roman" w:hint="eastAsia"/>
        <w:noProof/>
        <w:kern w:val="0"/>
      </w:rPr>
      <w:t>４９</w:t>
    </w:r>
    <w:r>
      <w:rPr>
        <w:rFonts w:hAnsi="Times New Roman"/>
        <w:kern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6B3" w:rsidRDefault="00AD36B3">
      <w:r>
        <w:separator/>
      </w:r>
    </w:p>
  </w:footnote>
  <w:footnote w:type="continuationSeparator" w:id="0">
    <w:p w:rsidR="00AD36B3" w:rsidRDefault="00AD36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5436"/>
    <w:multiLevelType w:val="hybridMultilevel"/>
    <w:tmpl w:val="99106750"/>
    <w:lvl w:ilvl="0" w:tplc="C6041024">
      <w:start w:val="10"/>
      <w:numFmt w:val="decimal"/>
      <w:lvlText w:val="%1"/>
      <w:lvlJc w:val="left"/>
      <w:pPr>
        <w:tabs>
          <w:tab w:val="num" w:pos="801"/>
        </w:tabs>
        <w:ind w:left="801" w:hanging="405"/>
      </w:pPr>
      <w:rPr>
        <w:rFonts w:hint="eastAsia"/>
      </w:rPr>
    </w:lvl>
    <w:lvl w:ilvl="1" w:tplc="04090017" w:tentative="1">
      <w:start w:val="1"/>
      <w:numFmt w:val="aiueoFullWidth"/>
      <w:lvlText w:val="(%2)"/>
      <w:lvlJc w:val="left"/>
      <w:pPr>
        <w:tabs>
          <w:tab w:val="num" w:pos="1236"/>
        </w:tabs>
        <w:ind w:left="1236" w:hanging="420"/>
      </w:pPr>
    </w:lvl>
    <w:lvl w:ilvl="2" w:tplc="04090011" w:tentative="1">
      <w:start w:val="1"/>
      <w:numFmt w:val="decimalEnclosedCircle"/>
      <w:lvlText w:val="%3"/>
      <w:lvlJc w:val="left"/>
      <w:pPr>
        <w:tabs>
          <w:tab w:val="num" w:pos="1656"/>
        </w:tabs>
        <w:ind w:left="1656" w:hanging="420"/>
      </w:pPr>
    </w:lvl>
    <w:lvl w:ilvl="3" w:tplc="0409000F" w:tentative="1">
      <w:start w:val="1"/>
      <w:numFmt w:val="decimal"/>
      <w:lvlText w:val="%4."/>
      <w:lvlJc w:val="left"/>
      <w:pPr>
        <w:tabs>
          <w:tab w:val="num" w:pos="2076"/>
        </w:tabs>
        <w:ind w:left="2076" w:hanging="420"/>
      </w:pPr>
    </w:lvl>
    <w:lvl w:ilvl="4" w:tplc="04090017" w:tentative="1">
      <w:start w:val="1"/>
      <w:numFmt w:val="aiueoFullWidth"/>
      <w:lvlText w:val="(%5)"/>
      <w:lvlJc w:val="left"/>
      <w:pPr>
        <w:tabs>
          <w:tab w:val="num" w:pos="2496"/>
        </w:tabs>
        <w:ind w:left="2496" w:hanging="420"/>
      </w:pPr>
    </w:lvl>
    <w:lvl w:ilvl="5" w:tplc="04090011" w:tentative="1">
      <w:start w:val="1"/>
      <w:numFmt w:val="decimalEnclosedCircle"/>
      <w:lvlText w:val="%6"/>
      <w:lvlJc w:val="left"/>
      <w:pPr>
        <w:tabs>
          <w:tab w:val="num" w:pos="2916"/>
        </w:tabs>
        <w:ind w:left="2916" w:hanging="420"/>
      </w:pPr>
    </w:lvl>
    <w:lvl w:ilvl="6" w:tplc="0409000F" w:tentative="1">
      <w:start w:val="1"/>
      <w:numFmt w:val="decimal"/>
      <w:lvlText w:val="%7."/>
      <w:lvlJc w:val="left"/>
      <w:pPr>
        <w:tabs>
          <w:tab w:val="num" w:pos="3336"/>
        </w:tabs>
        <w:ind w:left="3336" w:hanging="420"/>
      </w:pPr>
    </w:lvl>
    <w:lvl w:ilvl="7" w:tplc="04090017" w:tentative="1">
      <w:start w:val="1"/>
      <w:numFmt w:val="aiueoFullWidth"/>
      <w:lvlText w:val="(%8)"/>
      <w:lvlJc w:val="left"/>
      <w:pPr>
        <w:tabs>
          <w:tab w:val="num" w:pos="3756"/>
        </w:tabs>
        <w:ind w:left="3756" w:hanging="420"/>
      </w:pPr>
    </w:lvl>
    <w:lvl w:ilvl="8" w:tplc="04090011" w:tentative="1">
      <w:start w:val="1"/>
      <w:numFmt w:val="decimalEnclosedCircle"/>
      <w:lvlText w:val="%9"/>
      <w:lvlJc w:val="left"/>
      <w:pPr>
        <w:tabs>
          <w:tab w:val="num" w:pos="4176"/>
        </w:tabs>
        <w:ind w:left="4176" w:hanging="420"/>
      </w:pPr>
    </w:lvl>
  </w:abstractNum>
  <w:abstractNum w:abstractNumId="1" w15:restartNumberingAfterBreak="0">
    <w:nsid w:val="043058C7"/>
    <w:multiLevelType w:val="hybridMultilevel"/>
    <w:tmpl w:val="D9007B14"/>
    <w:lvl w:ilvl="0" w:tplc="637E5330">
      <w:start w:val="12"/>
      <w:numFmt w:val="decimal"/>
      <w:lvlText w:val="%1"/>
      <w:lvlJc w:val="left"/>
      <w:pPr>
        <w:tabs>
          <w:tab w:val="num" w:pos="801"/>
        </w:tabs>
        <w:ind w:left="801" w:hanging="405"/>
      </w:pPr>
      <w:rPr>
        <w:rFonts w:hint="eastAsia"/>
      </w:rPr>
    </w:lvl>
    <w:lvl w:ilvl="1" w:tplc="04090017" w:tentative="1">
      <w:start w:val="1"/>
      <w:numFmt w:val="aiueoFullWidth"/>
      <w:lvlText w:val="(%2)"/>
      <w:lvlJc w:val="left"/>
      <w:pPr>
        <w:tabs>
          <w:tab w:val="num" w:pos="1236"/>
        </w:tabs>
        <w:ind w:left="1236" w:hanging="420"/>
      </w:pPr>
    </w:lvl>
    <w:lvl w:ilvl="2" w:tplc="04090011" w:tentative="1">
      <w:start w:val="1"/>
      <w:numFmt w:val="decimalEnclosedCircle"/>
      <w:lvlText w:val="%3"/>
      <w:lvlJc w:val="left"/>
      <w:pPr>
        <w:tabs>
          <w:tab w:val="num" w:pos="1656"/>
        </w:tabs>
        <w:ind w:left="1656" w:hanging="420"/>
      </w:pPr>
    </w:lvl>
    <w:lvl w:ilvl="3" w:tplc="0409000F" w:tentative="1">
      <w:start w:val="1"/>
      <w:numFmt w:val="decimal"/>
      <w:lvlText w:val="%4."/>
      <w:lvlJc w:val="left"/>
      <w:pPr>
        <w:tabs>
          <w:tab w:val="num" w:pos="2076"/>
        </w:tabs>
        <w:ind w:left="2076" w:hanging="420"/>
      </w:pPr>
    </w:lvl>
    <w:lvl w:ilvl="4" w:tplc="04090017" w:tentative="1">
      <w:start w:val="1"/>
      <w:numFmt w:val="aiueoFullWidth"/>
      <w:lvlText w:val="(%5)"/>
      <w:lvlJc w:val="left"/>
      <w:pPr>
        <w:tabs>
          <w:tab w:val="num" w:pos="2496"/>
        </w:tabs>
        <w:ind w:left="2496" w:hanging="420"/>
      </w:pPr>
    </w:lvl>
    <w:lvl w:ilvl="5" w:tplc="04090011" w:tentative="1">
      <w:start w:val="1"/>
      <w:numFmt w:val="decimalEnclosedCircle"/>
      <w:lvlText w:val="%6"/>
      <w:lvlJc w:val="left"/>
      <w:pPr>
        <w:tabs>
          <w:tab w:val="num" w:pos="2916"/>
        </w:tabs>
        <w:ind w:left="2916" w:hanging="420"/>
      </w:pPr>
    </w:lvl>
    <w:lvl w:ilvl="6" w:tplc="0409000F" w:tentative="1">
      <w:start w:val="1"/>
      <w:numFmt w:val="decimal"/>
      <w:lvlText w:val="%7."/>
      <w:lvlJc w:val="left"/>
      <w:pPr>
        <w:tabs>
          <w:tab w:val="num" w:pos="3336"/>
        </w:tabs>
        <w:ind w:left="3336" w:hanging="420"/>
      </w:pPr>
    </w:lvl>
    <w:lvl w:ilvl="7" w:tplc="04090017" w:tentative="1">
      <w:start w:val="1"/>
      <w:numFmt w:val="aiueoFullWidth"/>
      <w:lvlText w:val="(%8)"/>
      <w:lvlJc w:val="left"/>
      <w:pPr>
        <w:tabs>
          <w:tab w:val="num" w:pos="3756"/>
        </w:tabs>
        <w:ind w:left="3756" w:hanging="420"/>
      </w:pPr>
    </w:lvl>
    <w:lvl w:ilvl="8" w:tplc="04090011" w:tentative="1">
      <w:start w:val="1"/>
      <w:numFmt w:val="decimalEnclosedCircle"/>
      <w:lvlText w:val="%9"/>
      <w:lvlJc w:val="left"/>
      <w:pPr>
        <w:tabs>
          <w:tab w:val="num" w:pos="4176"/>
        </w:tabs>
        <w:ind w:left="4176" w:hanging="420"/>
      </w:pPr>
    </w:lvl>
  </w:abstractNum>
  <w:abstractNum w:abstractNumId="2" w15:restartNumberingAfterBreak="0">
    <w:nsid w:val="08794185"/>
    <w:multiLevelType w:val="hybridMultilevel"/>
    <w:tmpl w:val="354E6390"/>
    <w:lvl w:ilvl="0" w:tplc="DD8618C4">
      <w:start w:val="27"/>
      <w:numFmt w:val="decimal"/>
      <w:lvlText w:val="%1"/>
      <w:lvlJc w:val="left"/>
      <w:pPr>
        <w:tabs>
          <w:tab w:val="num" w:pos="795"/>
        </w:tabs>
        <w:ind w:left="795" w:hanging="390"/>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3" w15:restartNumberingAfterBreak="0">
    <w:nsid w:val="0B031EC1"/>
    <w:multiLevelType w:val="hybridMultilevel"/>
    <w:tmpl w:val="5F280FDE"/>
    <w:lvl w:ilvl="0" w:tplc="6CD6C4FA">
      <w:start w:val="11"/>
      <w:numFmt w:val="decimal"/>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0BFD1AB1"/>
    <w:multiLevelType w:val="hybridMultilevel"/>
    <w:tmpl w:val="75F222B2"/>
    <w:lvl w:ilvl="0" w:tplc="199A9996">
      <w:start w:val="11"/>
      <w:numFmt w:val="decimal"/>
      <w:lvlText w:val="%1"/>
      <w:lvlJc w:val="left"/>
      <w:pPr>
        <w:tabs>
          <w:tab w:val="num" w:pos="787"/>
        </w:tabs>
        <w:ind w:left="787" w:hanging="405"/>
      </w:pPr>
      <w:rPr>
        <w:rFonts w:ascii="ＭＳ 明朝" w:hAnsi="ＭＳ 明朝"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5" w15:restartNumberingAfterBreak="0">
    <w:nsid w:val="119E7BA3"/>
    <w:multiLevelType w:val="hybridMultilevel"/>
    <w:tmpl w:val="30DCF384"/>
    <w:lvl w:ilvl="0" w:tplc="8F367808">
      <w:start w:val="20"/>
      <w:numFmt w:val="decimal"/>
      <w:lvlText w:val="%1"/>
      <w:lvlJc w:val="left"/>
      <w:pPr>
        <w:tabs>
          <w:tab w:val="num" w:pos="841"/>
        </w:tabs>
        <w:ind w:left="841" w:hanging="420"/>
      </w:pPr>
      <w:rPr>
        <w:rFonts w:hint="default"/>
      </w:rPr>
    </w:lvl>
    <w:lvl w:ilvl="1" w:tplc="04090017" w:tentative="1">
      <w:start w:val="1"/>
      <w:numFmt w:val="aiueoFullWidth"/>
      <w:lvlText w:val="(%2)"/>
      <w:lvlJc w:val="left"/>
      <w:pPr>
        <w:tabs>
          <w:tab w:val="num" w:pos="1261"/>
        </w:tabs>
        <w:ind w:left="1261" w:hanging="420"/>
      </w:pPr>
    </w:lvl>
    <w:lvl w:ilvl="2" w:tplc="04090011" w:tentative="1">
      <w:start w:val="1"/>
      <w:numFmt w:val="decimalEnclosedCircle"/>
      <w:lvlText w:val="%3"/>
      <w:lvlJc w:val="left"/>
      <w:pPr>
        <w:tabs>
          <w:tab w:val="num" w:pos="1681"/>
        </w:tabs>
        <w:ind w:left="1681" w:hanging="420"/>
      </w:pPr>
    </w:lvl>
    <w:lvl w:ilvl="3" w:tplc="0409000F" w:tentative="1">
      <w:start w:val="1"/>
      <w:numFmt w:val="decimal"/>
      <w:lvlText w:val="%4."/>
      <w:lvlJc w:val="left"/>
      <w:pPr>
        <w:tabs>
          <w:tab w:val="num" w:pos="2101"/>
        </w:tabs>
        <w:ind w:left="2101" w:hanging="420"/>
      </w:pPr>
    </w:lvl>
    <w:lvl w:ilvl="4" w:tplc="04090017" w:tentative="1">
      <w:start w:val="1"/>
      <w:numFmt w:val="aiueoFullWidth"/>
      <w:lvlText w:val="(%5)"/>
      <w:lvlJc w:val="left"/>
      <w:pPr>
        <w:tabs>
          <w:tab w:val="num" w:pos="2521"/>
        </w:tabs>
        <w:ind w:left="2521" w:hanging="420"/>
      </w:pPr>
    </w:lvl>
    <w:lvl w:ilvl="5" w:tplc="04090011" w:tentative="1">
      <w:start w:val="1"/>
      <w:numFmt w:val="decimalEnclosedCircle"/>
      <w:lvlText w:val="%6"/>
      <w:lvlJc w:val="left"/>
      <w:pPr>
        <w:tabs>
          <w:tab w:val="num" w:pos="2941"/>
        </w:tabs>
        <w:ind w:left="2941" w:hanging="420"/>
      </w:pPr>
    </w:lvl>
    <w:lvl w:ilvl="6" w:tplc="0409000F" w:tentative="1">
      <w:start w:val="1"/>
      <w:numFmt w:val="decimal"/>
      <w:lvlText w:val="%7."/>
      <w:lvlJc w:val="left"/>
      <w:pPr>
        <w:tabs>
          <w:tab w:val="num" w:pos="3361"/>
        </w:tabs>
        <w:ind w:left="3361" w:hanging="420"/>
      </w:pPr>
    </w:lvl>
    <w:lvl w:ilvl="7" w:tplc="04090017" w:tentative="1">
      <w:start w:val="1"/>
      <w:numFmt w:val="aiueoFullWidth"/>
      <w:lvlText w:val="(%8)"/>
      <w:lvlJc w:val="left"/>
      <w:pPr>
        <w:tabs>
          <w:tab w:val="num" w:pos="3781"/>
        </w:tabs>
        <w:ind w:left="3781" w:hanging="420"/>
      </w:pPr>
    </w:lvl>
    <w:lvl w:ilvl="8" w:tplc="04090011" w:tentative="1">
      <w:start w:val="1"/>
      <w:numFmt w:val="decimalEnclosedCircle"/>
      <w:lvlText w:val="%9"/>
      <w:lvlJc w:val="left"/>
      <w:pPr>
        <w:tabs>
          <w:tab w:val="num" w:pos="4201"/>
        </w:tabs>
        <w:ind w:left="4201" w:hanging="420"/>
      </w:pPr>
    </w:lvl>
  </w:abstractNum>
  <w:abstractNum w:abstractNumId="6" w15:restartNumberingAfterBreak="0">
    <w:nsid w:val="13ED13CF"/>
    <w:multiLevelType w:val="hybridMultilevel"/>
    <w:tmpl w:val="7C24FB2C"/>
    <w:lvl w:ilvl="0" w:tplc="CFF47412">
      <w:start w:val="10"/>
      <w:numFmt w:val="decimal"/>
      <w:lvlText w:val="%1"/>
      <w:lvlJc w:val="left"/>
      <w:pPr>
        <w:tabs>
          <w:tab w:val="num" w:pos="802"/>
        </w:tabs>
        <w:ind w:left="802" w:hanging="4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7" w15:restartNumberingAfterBreak="0">
    <w:nsid w:val="166557D1"/>
    <w:multiLevelType w:val="hybridMultilevel"/>
    <w:tmpl w:val="6B54DC30"/>
    <w:lvl w:ilvl="0" w:tplc="BDF86F3A">
      <w:start w:val="10"/>
      <w:numFmt w:val="decimal"/>
      <w:lvlText w:val="%1"/>
      <w:lvlJc w:val="left"/>
      <w:pPr>
        <w:tabs>
          <w:tab w:val="num" w:pos="795"/>
        </w:tabs>
        <w:ind w:left="795" w:hanging="39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8" w15:restartNumberingAfterBreak="0">
    <w:nsid w:val="184D7CDE"/>
    <w:multiLevelType w:val="hybridMultilevel"/>
    <w:tmpl w:val="D4C632C2"/>
    <w:lvl w:ilvl="0" w:tplc="D568A282">
      <w:start w:val="27"/>
      <w:numFmt w:val="decimal"/>
      <w:lvlText w:val="%1"/>
      <w:lvlJc w:val="left"/>
      <w:pPr>
        <w:tabs>
          <w:tab w:val="num" w:pos="802"/>
        </w:tabs>
        <w:ind w:left="802" w:hanging="420"/>
      </w:pPr>
      <w:rPr>
        <w:rFonts w:hint="default"/>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9" w15:restartNumberingAfterBreak="0">
    <w:nsid w:val="1A777F8D"/>
    <w:multiLevelType w:val="hybridMultilevel"/>
    <w:tmpl w:val="78F6F67E"/>
    <w:lvl w:ilvl="0" w:tplc="78720B28">
      <w:start w:val="25"/>
      <w:numFmt w:val="decimal"/>
      <w:lvlText w:val="%1"/>
      <w:lvlJc w:val="left"/>
      <w:pPr>
        <w:tabs>
          <w:tab w:val="num" w:pos="802"/>
        </w:tabs>
        <w:ind w:left="802"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0" w15:restartNumberingAfterBreak="0">
    <w:nsid w:val="1AC93F39"/>
    <w:multiLevelType w:val="hybridMultilevel"/>
    <w:tmpl w:val="E96C7610"/>
    <w:lvl w:ilvl="0" w:tplc="AD3EB56E">
      <w:start w:val="10"/>
      <w:numFmt w:val="decimal"/>
      <w:lvlText w:val="%1"/>
      <w:lvlJc w:val="left"/>
      <w:pPr>
        <w:tabs>
          <w:tab w:val="num" w:pos="405"/>
        </w:tabs>
        <w:ind w:left="405" w:hanging="405"/>
      </w:pPr>
      <w:rPr>
        <w:rFonts w:hAnsi="ＭＳ 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61949C4"/>
    <w:multiLevelType w:val="hybridMultilevel"/>
    <w:tmpl w:val="54FCD08E"/>
    <w:lvl w:ilvl="0" w:tplc="FFFFFFFF">
      <w:start w:val="10"/>
      <w:numFmt w:val="decimal"/>
      <w:lvlText w:val="第%1"/>
      <w:lvlJc w:val="left"/>
      <w:pPr>
        <w:tabs>
          <w:tab w:val="num" w:pos="645"/>
        </w:tabs>
        <w:ind w:left="645" w:hanging="645"/>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2" w15:restartNumberingAfterBreak="0">
    <w:nsid w:val="26C0548B"/>
    <w:multiLevelType w:val="hybridMultilevel"/>
    <w:tmpl w:val="B09AA81E"/>
    <w:lvl w:ilvl="0" w:tplc="FFFFFFFF">
      <w:start w:val="7"/>
      <w:numFmt w:val="decimal"/>
      <w:lvlText w:val="第%1"/>
      <w:lvlJc w:val="left"/>
      <w:pPr>
        <w:tabs>
          <w:tab w:val="num" w:pos="555"/>
        </w:tabs>
        <w:ind w:left="555" w:hanging="555"/>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 w15:restartNumberingAfterBreak="0">
    <w:nsid w:val="2D0A0370"/>
    <w:multiLevelType w:val="hybridMultilevel"/>
    <w:tmpl w:val="C65AFA4A"/>
    <w:lvl w:ilvl="0" w:tplc="CFF8F7EC">
      <w:start w:val="10"/>
      <w:numFmt w:val="decimal"/>
      <w:lvlText w:val="%1"/>
      <w:lvlJc w:val="left"/>
      <w:pPr>
        <w:tabs>
          <w:tab w:val="num" w:pos="801"/>
        </w:tabs>
        <w:ind w:left="801" w:hanging="405"/>
      </w:pPr>
      <w:rPr>
        <w:rFonts w:hint="eastAsia"/>
      </w:rPr>
    </w:lvl>
    <w:lvl w:ilvl="1" w:tplc="04090017" w:tentative="1">
      <w:start w:val="1"/>
      <w:numFmt w:val="aiueoFullWidth"/>
      <w:lvlText w:val="(%2)"/>
      <w:lvlJc w:val="left"/>
      <w:pPr>
        <w:tabs>
          <w:tab w:val="num" w:pos="1236"/>
        </w:tabs>
        <w:ind w:left="1236" w:hanging="420"/>
      </w:pPr>
    </w:lvl>
    <w:lvl w:ilvl="2" w:tplc="04090011" w:tentative="1">
      <w:start w:val="1"/>
      <w:numFmt w:val="decimalEnclosedCircle"/>
      <w:lvlText w:val="%3"/>
      <w:lvlJc w:val="left"/>
      <w:pPr>
        <w:tabs>
          <w:tab w:val="num" w:pos="1656"/>
        </w:tabs>
        <w:ind w:left="1656" w:hanging="420"/>
      </w:pPr>
    </w:lvl>
    <w:lvl w:ilvl="3" w:tplc="0409000F" w:tentative="1">
      <w:start w:val="1"/>
      <w:numFmt w:val="decimal"/>
      <w:lvlText w:val="%4."/>
      <w:lvlJc w:val="left"/>
      <w:pPr>
        <w:tabs>
          <w:tab w:val="num" w:pos="2076"/>
        </w:tabs>
        <w:ind w:left="2076" w:hanging="420"/>
      </w:pPr>
    </w:lvl>
    <w:lvl w:ilvl="4" w:tplc="04090017" w:tentative="1">
      <w:start w:val="1"/>
      <w:numFmt w:val="aiueoFullWidth"/>
      <w:lvlText w:val="(%5)"/>
      <w:lvlJc w:val="left"/>
      <w:pPr>
        <w:tabs>
          <w:tab w:val="num" w:pos="2496"/>
        </w:tabs>
        <w:ind w:left="2496" w:hanging="420"/>
      </w:pPr>
    </w:lvl>
    <w:lvl w:ilvl="5" w:tplc="04090011" w:tentative="1">
      <w:start w:val="1"/>
      <w:numFmt w:val="decimalEnclosedCircle"/>
      <w:lvlText w:val="%6"/>
      <w:lvlJc w:val="left"/>
      <w:pPr>
        <w:tabs>
          <w:tab w:val="num" w:pos="2916"/>
        </w:tabs>
        <w:ind w:left="2916" w:hanging="420"/>
      </w:pPr>
    </w:lvl>
    <w:lvl w:ilvl="6" w:tplc="0409000F" w:tentative="1">
      <w:start w:val="1"/>
      <w:numFmt w:val="decimal"/>
      <w:lvlText w:val="%7."/>
      <w:lvlJc w:val="left"/>
      <w:pPr>
        <w:tabs>
          <w:tab w:val="num" w:pos="3336"/>
        </w:tabs>
        <w:ind w:left="3336" w:hanging="420"/>
      </w:pPr>
    </w:lvl>
    <w:lvl w:ilvl="7" w:tplc="04090017" w:tentative="1">
      <w:start w:val="1"/>
      <w:numFmt w:val="aiueoFullWidth"/>
      <w:lvlText w:val="(%8)"/>
      <w:lvlJc w:val="left"/>
      <w:pPr>
        <w:tabs>
          <w:tab w:val="num" w:pos="3756"/>
        </w:tabs>
        <w:ind w:left="3756" w:hanging="420"/>
      </w:pPr>
    </w:lvl>
    <w:lvl w:ilvl="8" w:tplc="04090011" w:tentative="1">
      <w:start w:val="1"/>
      <w:numFmt w:val="decimalEnclosedCircle"/>
      <w:lvlText w:val="%9"/>
      <w:lvlJc w:val="left"/>
      <w:pPr>
        <w:tabs>
          <w:tab w:val="num" w:pos="4176"/>
        </w:tabs>
        <w:ind w:left="4176" w:hanging="420"/>
      </w:pPr>
    </w:lvl>
  </w:abstractNum>
  <w:abstractNum w:abstractNumId="14" w15:restartNumberingAfterBreak="0">
    <w:nsid w:val="2E424D33"/>
    <w:multiLevelType w:val="hybridMultilevel"/>
    <w:tmpl w:val="0D70FBE8"/>
    <w:lvl w:ilvl="0" w:tplc="C79E9008">
      <w:start w:val="10"/>
      <w:numFmt w:val="decimal"/>
      <w:lvlText w:val="%1"/>
      <w:lvlJc w:val="left"/>
      <w:pPr>
        <w:tabs>
          <w:tab w:val="num" w:pos="801"/>
        </w:tabs>
        <w:ind w:left="801" w:hanging="405"/>
      </w:pPr>
      <w:rPr>
        <w:rFonts w:hint="eastAsia"/>
      </w:rPr>
    </w:lvl>
    <w:lvl w:ilvl="1" w:tplc="04090017" w:tentative="1">
      <w:start w:val="1"/>
      <w:numFmt w:val="aiueoFullWidth"/>
      <w:lvlText w:val="(%2)"/>
      <w:lvlJc w:val="left"/>
      <w:pPr>
        <w:tabs>
          <w:tab w:val="num" w:pos="1236"/>
        </w:tabs>
        <w:ind w:left="1236" w:hanging="420"/>
      </w:pPr>
    </w:lvl>
    <w:lvl w:ilvl="2" w:tplc="04090011" w:tentative="1">
      <w:start w:val="1"/>
      <w:numFmt w:val="decimalEnclosedCircle"/>
      <w:lvlText w:val="%3"/>
      <w:lvlJc w:val="left"/>
      <w:pPr>
        <w:tabs>
          <w:tab w:val="num" w:pos="1656"/>
        </w:tabs>
        <w:ind w:left="1656" w:hanging="420"/>
      </w:pPr>
    </w:lvl>
    <w:lvl w:ilvl="3" w:tplc="0409000F" w:tentative="1">
      <w:start w:val="1"/>
      <w:numFmt w:val="decimal"/>
      <w:lvlText w:val="%4."/>
      <w:lvlJc w:val="left"/>
      <w:pPr>
        <w:tabs>
          <w:tab w:val="num" w:pos="2076"/>
        </w:tabs>
        <w:ind w:left="2076" w:hanging="420"/>
      </w:pPr>
    </w:lvl>
    <w:lvl w:ilvl="4" w:tplc="04090017" w:tentative="1">
      <w:start w:val="1"/>
      <w:numFmt w:val="aiueoFullWidth"/>
      <w:lvlText w:val="(%5)"/>
      <w:lvlJc w:val="left"/>
      <w:pPr>
        <w:tabs>
          <w:tab w:val="num" w:pos="2496"/>
        </w:tabs>
        <w:ind w:left="2496" w:hanging="420"/>
      </w:pPr>
    </w:lvl>
    <w:lvl w:ilvl="5" w:tplc="04090011" w:tentative="1">
      <w:start w:val="1"/>
      <w:numFmt w:val="decimalEnclosedCircle"/>
      <w:lvlText w:val="%6"/>
      <w:lvlJc w:val="left"/>
      <w:pPr>
        <w:tabs>
          <w:tab w:val="num" w:pos="2916"/>
        </w:tabs>
        <w:ind w:left="2916" w:hanging="420"/>
      </w:pPr>
    </w:lvl>
    <w:lvl w:ilvl="6" w:tplc="0409000F" w:tentative="1">
      <w:start w:val="1"/>
      <w:numFmt w:val="decimal"/>
      <w:lvlText w:val="%7."/>
      <w:lvlJc w:val="left"/>
      <w:pPr>
        <w:tabs>
          <w:tab w:val="num" w:pos="3336"/>
        </w:tabs>
        <w:ind w:left="3336" w:hanging="420"/>
      </w:pPr>
    </w:lvl>
    <w:lvl w:ilvl="7" w:tplc="04090017" w:tentative="1">
      <w:start w:val="1"/>
      <w:numFmt w:val="aiueoFullWidth"/>
      <w:lvlText w:val="(%8)"/>
      <w:lvlJc w:val="left"/>
      <w:pPr>
        <w:tabs>
          <w:tab w:val="num" w:pos="3756"/>
        </w:tabs>
        <w:ind w:left="3756" w:hanging="420"/>
      </w:pPr>
    </w:lvl>
    <w:lvl w:ilvl="8" w:tplc="04090011" w:tentative="1">
      <w:start w:val="1"/>
      <w:numFmt w:val="decimalEnclosedCircle"/>
      <w:lvlText w:val="%9"/>
      <w:lvlJc w:val="left"/>
      <w:pPr>
        <w:tabs>
          <w:tab w:val="num" w:pos="4176"/>
        </w:tabs>
        <w:ind w:left="4176" w:hanging="420"/>
      </w:pPr>
    </w:lvl>
  </w:abstractNum>
  <w:abstractNum w:abstractNumId="15" w15:restartNumberingAfterBreak="0">
    <w:nsid w:val="30A32A56"/>
    <w:multiLevelType w:val="hybridMultilevel"/>
    <w:tmpl w:val="86F01A46"/>
    <w:lvl w:ilvl="0" w:tplc="8DF8C770">
      <w:start w:val="19"/>
      <w:numFmt w:val="decimal"/>
      <w:lvlText w:val="%1"/>
      <w:lvlJc w:val="left"/>
      <w:pPr>
        <w:tabs>
          <w:tab w:val="num" w:pos="795"/>
        </w:tabs>
        <w:ind w:left="795" w:hanging="390"/>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16" w15:restartNumberingAfterBreak="0">
    <w:nsid w:val="323A27F1"/>
    <w:multiLevelType w:val="hybridMultilevel"/>
    <w:tmpl w:val="7D6AE24E"/>
    <w:lvl w:ilvl="0" w:tplc="D7521FE2">
      <w:start w:val="10"/>
      <w:numFmt w:val="decimal"/>
      <w:lvlText w:val="%1"/>
      <w:lvlJc w:val="left"/>
      <w:pPr>
        <w:tabs>
          <w:tab w:val="num" w:pos="810"/>
        </w:tabs>
        <w:ind w:left="810" w:hanging="40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17" w15:restartNumberingAfterBreak="0">
    <w:nsid w:val="36F2132B"/>
    <w:multiLevelType w:val="hybridMultilevel"/>
    <w:tmpl w:val="090A21AC"/>
    <w:lvl w:ilvl="0" w:tplc="1A66FED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7ED2F0A"/>
    <w:multiLevelType w:val="hybridMultilevel"/>
    <w:tmpl w:val="C0982B54"/>
    <w:lvl w:ilvl="0" w:tplc="7FEAC7DC">
      <w:start w:val="15"/>
      <w:numFmt w:val="decimal"/>
      <w:lvlText w:val="%1"/>
      <w:lvlJc w:val="left"/>
      <w:pPr>
        <w:tabs>
          <w:tab w:val="num" w:pos="801"/>
        </w:tabs>
        <w:ind w:left="801" w:hanging="405"/>
      </w:pPr>
      <w:rPr>
        <w:rFonts w:hint="eastAsia"/>
      </w:rPr>
    </w:lvl>
    <w:lvl w:ilvl="1" w:tplc="04090017" w:tentative="1">
      <w:start w:val="1"/>
      <w:numFmt w:val="aiueoFullWidth"/>
      <w:lvlText w:val="(%2)"/>
      <w:lvlJc w:val="left"/>
      <w:pPr>
        <w:tabs>
          <w:tab w:val="num" w:pos="1236"/>
        </w:tabs>
        <w:ind w:left="1236" w:hanging="420"/>
      </w:pPr>
    </w:lvl>
    <w:lvl w:ilvl="2" w:tplc="04090011" w:tentative="1">
      <w:start w:val="1"/>
      <w:numFmt w:val="decimalEnclosedCircle"/>
      <w:lvlText w:val="%3"/>
      <w:lvlJc w:val="left"/>
      <w:pPr>
        <w:tabs>
          <w:tab w:val="num" w:pos="1656"/>
        </w:tabs>
        <w:ind w:left="1656" w:hanging="420"/>
      </w:pPr>
    </w:lvl>
    <w:lvl w:ilvl="3" w:tplc="0409000F" w:tentative="1">
      <w:start w:val="1"/>
      <w:numFmt w:val="decimal"/>
      <w:lvlText w:val="%4."/>
      <w:lvlJc w:val="left"/>
      <w:pPr>
        <w:tabs>
          <w:tab w:val="num" w:pos="2076"/>
        </w:tabs>
        <w:ind w:left="2076" w:hanging="420"/>
      </w:pPr>
    </w:lvl>
    <w:lvl w:ilvl="4" w:tplc="04090017" w:tentative="1">
      <w:start w:val="1"/>
      <w:numFmt w:val="aiueoFullWidth"/>
      <w:lvlText w:val="(%5)"/>
      <w:lvlJc w:val="left"/>
      <w:pPr>
        <w:tabs>
          <w:tab w:val="num" w:pos="2496"/>
        </w:tabs>
        <w:ind w:left="2496" w:hanging="420"/>
      </w:pPr>
    </w:lvl>
    <w:lvl w:ilvl="5" w:tplc="04090011" w:tentative="1">
      <w:start w:val="1"/>
      <w:numFmt w:val="decimalEnclosedCircle"/>
      <w:lvlText w:val="%6"/>
      <w:lvlJc w:val="left"/>
      <w:pPr>
        <w:tabs>
          <w:tab w:val="num" w:pos="2916"/>
        </w:tabs>
        <w:ind w:left="2916" w:hanging="420"/>
      </w:pPr>
    </w:lvl>
    <w:lvl w:ilvl="6" w:tplc="0409000F" w:tentative="1">
      <w:start w:val="1"/>
      <w:numFmt w:val="decimal"/>
      <w:lvlText w:val="%7."/>
      <w:lvlJc w:val="left"/>
      <w:pPr>
        <w:tabs>
          <w:tab w:val="num" w:pos="3336"/>
        </w:tabs>
        <w:ind w:left="3336" w:hanging="420"/>
      </w:pPr>
    </w:lvl>
    <w:lvl w:ilvl="7" w:tplc="04090017" w:tentative="1">
      <w:start w:val="1"/>
      <w:numFmt w:val="aiueoFullWidth"/>
      <w:lvlText w:val="(%8)"/>
      <w:lvlJc w:val="left"/>
      <w:pPr>
        <w:tabs>
          <w:tab w:val="num" w:pos="3756"/>
        </w:tabs>
        <w:ind w:left="3756" w:hanging="420"/>
      </w:pPr>
    </w:lvl>
    <w:lvl w:ilvl="8" w:tplc="04090011" w:tentative="1">
      <w:start w:val="1"/>
      <w:numFmt w:val="decimalEnclosedCircle"/>
      <w:lvlText w:val="%9"/>
      <w:lvlJc w:val="left"/>
      <w:pPr>
        <w:tabs>
          <w:tab w:val="num" w:pos="4176"/>
        </w:tabs>
        <w:ind w:left="4176" w:hanging="420"/>
      </w:pPr>
    </w:lvl>
  </w:abstractNum>
  <w:abstractNum w:abstractNumId="19" w15:restartNumberingAfterBreak="0">
    <w:nsid w:val="38820733"/>
    <w:multiLevelType w:val="hybridMultilevel"/>
    <w:tmpl w:val="E5D0DAAC"/>
    <w:lvl w:ilvl="0" w:tplc="72DAA156">
      <w:start w:val="10"/>
      <w:numFmt w:val="decimal"/>
      <w:lvlText w:val="%1"/>
      <w:lvlJc w:val="left"/>
      <w:pPr>
        <w:tabs>
          <w:tab w:val="num" w:pos="801"/>
        </w:tabs>
        <w:ind w:left="801" w:hanging="405"/>
      </w:pPr>
      <w:rPr>
        <w:rFonts w:hint="eastAsia"/>
      </w:rPr>
    </w:lvl>
    <w:lvl w:ilvl="1" w:tplc="04090017" w:tentative="1">
      <w:start w:val="1"/>
      <w:numFmt w:val="aiueoFullWidth"/>
      <w:lvlText w:val="(%2)"/>
      <w:lvlJc w:val="left"/>
      <w:pPr>
        <w:tabs>
          <w:tab w:val="num" w:pos="1236"/>
        </w:tabs>
        <w:ind w:left="1236" w:hanging="420"/>
      </w:pPr>
    </w:lvl>
    <w:lvl w:ilvl="2" w:tplc="04090011" w:tentative="1">
      <w:start w:val="1"/>
      <w:numFmt w:val="decimalEnclosedCircle"/>
      <w:lvlText w:val="%3"/>
      <w:lvlJc w:val="left"/>
      <w:pPr>
        <w:tabs>
          <w:tab w:val="num" w:pos="1656"/>
        </w:tabs>
        <w:ind w:left="1656" w:hanging="420"/>
      </w:pPr>
    </w:lvl>
    <w:lvl w:ilvl="3" w:tplc="0409000F" w:tentative="1">
      <w:start w:val="1"/>
      <w:numFmt w:val="decimal"/>
      <w:lvlText w:val="%4."/>
      <w:lvlJc w:val="left"/>
      <w:pPr>
        <w:tabs>
          <w:tab w:val="num" w:pos="2076"/>
        </w:tabs>
        <w:ind w:left="2076" w:hanging="420"/>
      </w:pPr>
    </w:lvl>
    <w:lvl w:ilvl="4" w:tplc="04090017" w:tentative="1">
      <w:start w:val="1"/>
      <w:numFmt w:val="aiueoFullWidth"/>
      <w:lvlText w:val="(%5)"/>
      <w:lvlJc w:val="left"/>
      <w:pPr>
        <w:tabs>
          <w:tab w:val="num" w:pos="2496"/>
        </w:tabs>
        <w:ind w:left="2496" w:hanging="420"/>
      </w:pPr>
    </w:lvl>
    <w:lvl w:ilvl="5" w:tplc="04090011" w:tentative="1">
      <w:start w:val="1"/>
      <w:numFmt w:val="decimalEnclosedCircle"/>
      <w:lvlText w:val="%6"/>
      <w:lvlJc w:val="left"/>
      <w:pPr>
        <w:tabs>
          <w:tab w:val="num" w:pos="2916"/>
        </w:tabs>
        <w:ind w:left="2916" w:hanging="420"/>
      </w:pPr>
    </w:lvl>
    <w:lvl w:ilvl="6" w:tplc="0409000F" w:tentative="1">
      <w:start w:val="1"/>
      <w:numFmt w:val="decimal"/>
      <w:lvlText w:val="%7."/>
      <w:lvlJc w:val="left"/>
      <w:pPr>
        <w:tabs>
          <w:tab w:val="num" w:pos="3336"/>
        </w:tabs>
        <w:ind w:left="3336" w:hanging="420"/>
      </w:pPr>
    </w:lvl>
    <w:lvl w:ilvl="7" w:tplc="04090017" w:tentative="1">
      <w:start w:val="1"/>
      <w:numFmt w:val="aiueoFullWidth"/>
      <w:lvlText w:val="(%8)"/>
      <w:lvlJc w:val="left"/>
      <w:pPr>
        <w:tabs>
          <w:tab w:val="num" w:pos="3756"/>
        </w:tabs>
        <w:ind w:left="3756" w:hanging="420"/>
      </w:pPr>
    </w:lvl>
    <w:lvl w:ilvl="8" w:tplc="04090011" w:tentative="1">
      <w:start w:val="1"/>
      <w:numFmt w:val="decimalEnclosedCircle"/>
      <w:lvlText w:val="%9"/>
      <w:lvlJc w:val="left"/>
      <w:pPr>
        <w:tabs>
          <w:tab w:val="num" w:pos="4176"/>
        </w:tabs>
        <w:ind w:left="4176" w:hanging="420"/>
      </w:pPr>
    </w:lvl>
  </w:abstractNum>
  <w:abstractNum w:abstractNumId="20" w15:restartNumberingAfterBreak="0">
    <w:nsid w:val="391E7CA3"/>
    <w:multiLevelType w:val="hybridMultilevel"/>
    <w:tmpl w:val="C2CED394"/>
    <w:lvl w:ilvl="0" w:tplc="D6620890">
      <w:start w:val="11"/>
      <w:numFmt w:val="decimal"/>
      <w:lvlText w:val="%1"/>
      <w:lvlJc w:val="left"/>
      <w:pPr>
        <w:tabs>
          <w:tab w:val="num" w:pos="801"/>
        </w:tabs>
        <w:ind w:left="801" w:hanging="405"/>
      </w:pPr>
      <w:rPr>
        <w:rFonts w:hint="eastAsia"/>
      </w:rPr>
    </w:lvl>
    <w:lvl w:ilvl="1" w:tplc="04090017" w:tentative="1">
      <w:start w:val="1"/>
      <w:numFmt w:val="aiueoFullWidth"/>
      <w:lvlText w:val="(%2)"/>
      <w:lvlJc w:val="left"/>
      <w:pPr>
        <w:tabs>
          <w:tab w:val="num" w:pos="1236"/>
        </w:tabs>
        <w:ind w:left="1236" w:hanging="420"/>
      </w:pPr>
    </w:lvl>
    <w:lvl w:ilvl="2" w:tplc="04090011" w:tentative="1">
      <w:start w:val="1"/>
      <w:numFmt w:val="decimalEnclosedCircle"/>
      <w:lvlText w:val="%3"/>
      <w:lvlJc w:val="left"/>
      <w:pPr>
        <w:tabs>
          <w:tab w:val="num" w:pos="1656"/>
        </w:tabs>
        <w:ind w:left="1656" w:hanging="420"/>
      </w:pPr>
    </w:lvl>
    <w:lvl w:ilvl="3" w:tplc="0409000F" w:tentative="1">
      <w:start w:val="1"/>
      <w:numFmt w:val="decimal"/>
      <w:lvlText w:val="%4."/>
      <w:lvlJc w:val="left"/>
      <w:pPr>
        <w:tabs>
          <w:tab w:val="num" w:pos="2076"/>
        </w:tabs>
        <w:ind w:left="2076" w:hanging="420"/>
      </w:pPr>
    </w:lvl>
    <w:lvl w:ilvl="4" w:tplc="04090017" w:tentative="1">
      <w:start w:val="1"/>
      <w:numFmt w:val="aiueoFullWidth"/>
      <w:lvlText w:val="(%5)"/>
      <w:lvlJc w:val="left"/>
      <w:pPr>
        <w:tabs>
          <w:tab w:val="num" w:pos="2496"/>
        </w:tabs>
        <w:ind w:left="2496" w:hanging="420"/>
      </w:pPr>
    </w:lvl>
    <w:lvl w:ilvl="5" w:tplc="04090011" w:tentative="1">
      <w:start w:val="1"/>
      <w:numFmt w:val="decimalEnclosedCircle"/>
      <w:lvlText w:val="%6"/>
      <w:lvlJc w:val="left"/>
      <w:pPr>
        <w:tabs>
          <w:tab w:val="num" w:pos="2916"/>
        </w:tabs>
        <w:ind w:left="2916" w:hanging="420"/>
      </w:pPr>
    </w:lvl>
    <w:lvl w:ilvl="6" w:tplc="0409000F" w:tentative="1">
      <w:start w:val="1"/>
      <w:numFmt w:val="decimal"/>
      <w:lvlText w:val="%7."/>
      <w:lvlJc w:val="left"/>
      <w:pPr>
        <w:tabs>
          <w:tab w:val="num" w:pos="3336"/>
        </w:tabs>
        <w:ind w:left="3336" w:hanging="420"/>
      </w:pPr>
    </w:lvl>
    <w:lvl w:ilvl="7" w:tplc="04090017" w:tentative="1">
      <w:start w:val="1"/>
      <w:numFmt w:val="aiueoFullWidth"/>
      <w:lvlText w:val="(%8)"/>
      <w:lvlJc w:val="left"/>
      <w:pPr>
        <w:tabs>
          <w:tab w:val="num" w:pos="3756"/>
        </w:tabs>
        <w:ind w:left="3756" w:hanging="420"/>
      </w:pPr>
    </w:lvl>
    <w:lvl w:ilvl="8" w:tplc="04090011" w:tentative="1">
      <w:start w:val="1"/>
      <w:numFmt w:val="decimalEnclosedCircle"/>
      <w:lvlText w:val="%9"/>
      <w:lvlJc w:val="left"/>
      <w:pPr>
        <w:tabs>
          <w:tab w:val="num" w:pos="4176"/>
        </w:tabs>
        <w:ind w:left="4176" w:hanging="420"/>
      </w:pPr>
    </w:lvl>
  </w:abstractNum>
  <w:abstractNum w:abstractNumId="21" w15:restartNumberingAfterBreak="0">
    <w:nsid w:val="3EEA499F"/>
    <w:multiLevelType w:val="hybridMultilevel"/>
    <w:tmpl w:val="D5A24096"/>
    <w:lvl w:ilvl="0" w:tplc="CB9EFDDE">
      <w:start w:val="27"/>
      <w:numFmt w:val="decimal"/>
      <w:lvlText w:val="%1"/>
      <w:lvlJc w:val="left"/>
      <w:pPr>
        <w:tabs>
          <w:tab w:val="num" w:pos="801"/>
        </w:tabs>
        <w:ind w:left="801" w:hanging="405"/>
      </w:pPr>
      <w:rPr>
        <w:rFonts w:hint="eastAsia"/>
      </w:rPr>
    </w:lvl>
    <w:lvl w:ilvl="1" w:tplc="04090017" w:tentative="1">
      <w:start w:val="1"/>
      <w:numFmt w:val="aiueoFullWidth"/>
      <w:lvlText w:val="(%2)"/>
      <w:lvlJc w:val="left"/>
      <w:pPr>
        <w:tabs>
          <w:tab w:val="num" w:pos="1236"/>
        </w:tabs>
        <w:ind w:left="1236" w:hanging="420"/>
      </w:pPr>
    </w:lvl>
    <w:lvl w:ilvl="2" w:tplc="04090011" w:tentative="1">
      <w:start w:val="1"/>
      <w:numFmt w:val="decimalEnclosedCircle"/>
      <w:lvlText w:val="%3"/>
      <w:lvlJc w:val="left"/>
      <w:pPr>
        <w:tabs>
          <w:tab w:val="num" w:pos="1656"/>
        </w:tabs>
        <w:ind w:left="1656" w:hanging="420"/>
      </w:pPr>
    </w:lvl>
    <w:lvl w:ilvl="3" w:tplc="0409000F" w:tentative="1">
      <w:start w:val="1"/>
      <w:numFmt w:val="decimal"/>
      <w:lvlText w:val="%4."/>
      <w:lvlJc w:val="left"/>
      <w:pPr>
        <w:tabs>
          <w:tab w:val="num" w:pos="2076"/>
        </w:tabs>
        <w:ind w:left="2076" w:hanging="420"/>
      </w:pPr>
    </w:lvl>
    <w:lvl w:ilvl="4" w:tplc="04090017" w:tentative="1">
      <w:start w:val="1"/>
      <w:numFmt w:val="aiueoFullWidth"/>
      <w:lvlText w:val="(%5)"/>
      <w:lvlJc w:val="left"/>
      <w:pPr>
        <w:tabs>
          <w:tab w:val="num" w:pos="2496"/>
        </w:tabs>
        <w:ind w:left="2496" w:hanging="420"/>
      </w:pPr>
    </w:lvl>
    <w:lvl w:ilvl="5" w:tplc="04090011" w:tentative="1">
      <w:start w:val="1"/>
      <w:numFmt w:val="decimalEnclosedCircle"/>
      <w:lvlText w:val="%6"/>
      <w:lvlJc w:val="left"/>
      <w:pPr>
        <w:tabs>
          <w:tab w:val="num" w:pos="2916"/>
        </w:tabs>
        <w:ind w:left="2916" w:hanging="420"/>
      </w:pPr>
    </w:lvl>
    <w:lvl w:ilvl="6" w:tplc="0409000F" w:tentative="1">
      <w:start w:val="1"/>
      <w:numFmt w:val="decimal"/>
      <w:lvlText w:val="%7."/>
      <w:lvlJc w:val="left"/>
      <w:pPr>
        <w:tabs>
          <w:tab w:val="num" w:pos="3336"/>
        </w:tabs>
        <w:ind w:left="3336" w:hanging="420"/>
      </w:pPr>
    </w:lvl>
    <w:lvl w:ilvl="7" w:tplc="04090017" w:tentative="1">
      <w:start w:val="1"/>
      <w:numFmt w:val="aiueoFullWidth"/>
      <w:lvlText w:val="(%8)"/>
      <w:lvlJc w:val="left"/>
      <w:pPr>
        <w:tabs>
          <w:tab w:val="num" w:pos="3756"/>
        </w:tabs>
        <w:ind w:left="3756" w:hanging="420"/>
      </w:pPr>
    </w:lvl>
    <w:lvl w:ilvl="8" w:tplc="04090011" w:tentative="1">
      <w:start w:val="1"/>
      <w:numFmt w:val="decimalEnclosedCircle"/>
      <w:lvlText w:val="%9"/>
      <w:lvlJc w:val="left"/>
      <w:pPr>
        <w:tabs>
          <w:tab w:val="num" w:pos="4176"/>
        </w:tabs>
        <w:ind w:left="4176" w:hanging="420"/>
      </w:pPr>
    </w:lvl>
  </w:abstractNum>
  <w:abstractNum w:abstractNumId="22" w15:restartNumberingAfterBreak="0">
    <w:nsid w:val="4BD15040"/>
    <w:multiLevelType w:val="hybridMultilevel"/>
    <w:tmpl w:val="4B928C58"/>
    <w:lvl w:ilvl="0" w:tplc="FFFFFFFF">
      <w:start w:val="11"/>
      <w:numFmt w:val="decimal"/>
      <w:lvlText w:val="%1"/>
      <w:lvlJc w:val="left"/>
      <w:pPr>
        <w:tabs>
          <w:tab w:val="num" w:pos="801"/>
        </w:tabs>
        <w:ind w:left="801" w:hanging="405"/>
      </w:pPr>
      <w:rPr>
        <w:rFonts w:hint="eastAsia"/>
      </w:rPr>
    </w:lvl>
    <w:lvl w:ilvl="1" w:tplc="FFFFFFFF" w:tentative="1">
      <w:start w:val="1"/>
      <w:numFmt w:val="aiueoFullWidth"/>
      <w:lvlText w:val="(%2)"/>
      <w:lvlJc w:val="left"/>
      <w:pPr>
        <w:tabs>
          <w:tab w:val="num" w:pos="1236"/>
        </w:tabs>
        <w:ind w:left="1236" w:hanging="420"/>
      </w:pPr>
    </w:lvl>
    <w:lvl w:ilvl="2" w:tplc="FFFFFFFF" w:tentative="1">
      <w:start w:val="1"/>
      <w:numFmt w:val="decimalEnclosedCircle"/>
      <w:lvlText w:val="%3"/>
      <w:lvlJc w:val="left"/>
      <w:pPr>
        <w:tabs>
          <w:tab w:val="num" w:pos="1656"/>
        </w:tabs>
        <w:ind w:left="1656" w:hanging="420"/>
      </w:pPr>
    </w:lvl>
    <w:lvl w:ilvl="3" w:tplc="FFFFFFFF" w:tentative="1">
      <w:start w:val="1"/>
      <w:numFmt w:val="decimal"/>
      <w:lvlText w:val="%4."/>
      <w:lvlJc w:val="left"/>
      <w:pPr>
        <w:tabs>
          <w:tab w:val="num" w:pos="2076"/>
        </w:tabs>
        <w:ind w:left="2076" w:hanging="420"/>
      </w:pPr>
    </w:lvl>
    <w:lvl w:ilvl="4" w:tplc="FFFFFFFF" w:tentative="1">
      <w:start w:val="1"/>
      <w:numFmt w:val="aiueoFullWidth"/>
      <w:lvlText w:val="(%5)"/>
      <w:lvlJc w:val="left"/>
      <w:pPr>
        <w:tabs>
          <w:tab w:val="num" w:pos="2496"/>
        </w:tabs>
        <w:ind w:left="2496" w:hanging="420"/>
      </w:pPr>
    </w:lvl>
    <w:lvl w:ilvl="5" w:tplc="FFFFFFFF" w:tentative="1">
      <w:start w:val="1"/>
      <w:numFmt w:val="decimalEnclosedCircle"/>
      <w:lvlText w:val="%6"/>
      <w:lvlJc w:val="left"/>
      <w:pPr>
        <w:tabs>
          <w:tab w:val="num" w:pos="2916"/>
        </w:tabs>
        <w:ind w:left="2916" w:hanging="420"/>
      </w:pPr>
    </w:lvl>
    <w:lvl w:ilvl="6" w:tplc="FFFFFFFF" w:tentative="1">
      <w:start w:val="1"/>
      <w:numFmt w:val="decimal"/>
      <w:lvlText w:val="%7."/>
      <w:lvlJc w:val="left"/>
      <w:pPr>
        <w:tabs>
          <w:tab w:val="num" w:pos="3336"/>
        </w:tabs>
        <w:ind w:left="3336" w:hanging="420"/>
      </w:pPr>
    </w:lvl>
    <w:lvl w:ilvl="7" w:tplc="FFFFFFFF" w:tentative="1">
      <w:start w:val="1"/>
      <w:numFmt w:val="aiueoFullWidth"/>
      <w:lvlText w:val="(%8)"/>
      <w:lvlJc w:val="left"/>
      <w:pPr>
        <w:tabs>
          <w:tab w:val="num" w:pos="3756"/>
        </w:tabs>
        <w:ind w:left="3756" w:hanging="420"/>
      </w:pPr>
    </w:lvl>
    <w:lvl w:ilvl="8" w:tplc="FFFFFFFF" w:tentative="1">
      <w:start w:val="1"/>
      <w:numFmt w:val="decimalEnclosedCircle"/>
      <w:lvlText w:val="%9"/>
      <w:lvlJc w:val="left"/>
      <w:pPr>
        <w:tabs>
          <w:tab w:val="num" w:pos="4176"/>
        </w:tabs>
        <w:ind w:left="4176" w:hanging="420"/>
      </w:pPr>
    </w:lvl>
  </w:abstractNum>
  <w:abstractNum w:abstractNumId="23" w15:restartNumberingAfterBreak="0">
    <w:nsid w:val="4EB83C06"/>
    <w:multiLevelType w:val="hybridMultilevel"/>
    <w:tmpl w:val="8B689164"/>
    <w:lvl w:ilvl="0" w:tplc="3F60B5F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4" w15:restartNumberingAfterBreak="0">
    <w:nsid w:val="530413F0"/>
    <w:multiLevelType w:val="hybridMultilevel"/>
    <w:tmpl w:val="514648DC"/>
    <w:lvl w:ilvl="0" w:tplc="346220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55027CFE"/>
    <w:multiLevelType w:val="hybridMultilevel"/>
    <w:tmpl w:val="026411D0"/>
    <w:lvl w:ilvl="0" w:tplc="9FCE4980">
      <w:start w:val="36"/>
      <w:numFmt w:val="decimal"/>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59A42673"/>
    <w:multiLevelType w:val="hybridMultilevel"/>
    <w:tmpl w:val="01881352"/>
    <w:lvl w:ilvl="0" w:tplc="02585A06">
      <w:start w:val="28"/>
      <w:numFmt w:val="decimal"/>
      <w:lvlText w:val="%1"/>
      <w:lvlJc w:val="left"/>
      <w:pPr>
        <w:tabs>
          <w:tab w:val="num" w:pos="787"/>
        </w:tabs>
        <w:ind w:left="787" w:hanging="405"/>
      </w:pPr>
      <w:rPr>
        <w:rFonts w:hint="default"/>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27" w15:restartNumberingAfterBreak="0">
    <w:nsid w:val="5B980DC4"/>
    <w:multiLevelType w:val="hybridMultilevel"/>
    <w:tmpl w:val="732A9E52"/>
    <w:lvl w:ilvl="0" w:tplc="22384626">
      <w:start w:val="11"/>
      <w:numFmt w:val="decimal"/>
      <w:lvlText w:val="第%1"/>
      <w:lvlJc w:val="left"/>
      <w:pPr>
        <w:tabs>
          <w:tab w:val="num" w:pos="585"/>
        </w:tabs>
        <w:ind w:left="585" w:hanging="585"/>
      </w:pPr>
      <w:rPr>
        <w:rFonts w:hint="eastAsia"/>
        <w:w w:val="87"/>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6C96F0F"/>
    <w:multiLevelType w:val="hybridMultilevel"/>
    <w:tmpl w:val="283261DA"/>
    <w:lvl w:ilvl="0" w:tplc="A52E45D4">
      <w:start w:val="10"/>
      <w:numFmt w:val="decimal"/>
      <w:lvlText w:val="%1"/>
      <w:lvlJc w:val="left"/>
      <w:pPr>
        <w:tabs>
          <w:tab w:val="num" w:pos="801"/>
        </w:tabs>
        <w:ind w:left="801" w:hanging="40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9" w15:restartNumberingAfterBreak="0">
    <w:nsid w:val="687D44AC"/>
    <w:multiLevelType w:val="hybridMultilevel"/>
    <w:tmpl w:val="D264FFEE"/>
    <w:lvl w:ilvl="0" w:tplc="67F46FA6">
      <w:start w:val="1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9A1209B"/>
    <w:multiLevelType w:val="singleLevel"/>
    <w:tmpl w:val="8892E74C"/>
    <w:lvl w:ilvl="0">
      <w:start w:val="1"/>
      <w:numFmt w:val="decimal"/>
      <w:lvlText w:val="(%1)"/>
      <w:lvlJc w:val="left"/>
      <w:pPr>
        <w:tabs>
          <w:tab w:val="num" w:pos="1005"/>
        </w:tabs>
        <w:ind w:left="1005" w:hanging="525"/>
      </w:pPr>
      <w:rPr>
        <w:rFonts w:hint="eastAsia"/>
      </w:rPr>
    </w:lvl>
  </w:abstractNum>
  <w:abstractNum w:abstractNumId="31" w15:restartNumberingAfterBreak="0">
    <w:nsid w:val="6B9917A8"/>
    <w:multiLevelType w:val="hybridMultilevel"/>
    <w:tmpl w:val="DC7C038E"/>
    <w:lvl w:ilvl="0" w:tplc="D2A6B622">
      <w:start w:val="10"/>
      <w:numFmt w:val="decimal"/>
      <w:lvlText w:val="%1"/>
      <w:lvlJc w:val="left"/>
      <w:pPr>
        <w:tabs>
          <w:tab w:val="num" w:pos="801"/>
        </w:tabs>
        <w:ind w:left="801" w:hanging="405"/>
      </w:pPr>
      <w:rPr>
        <w:rFonts w:hint="eastAsia"/>
      </w:rPr>
    </w:lvl>
    <w:lvl w:ilvl="1" w:tplc="04090017" w:tentative="1">
      <w:start w:val="1"/>
      <w:numFmt w:val="aiueoFullWidth"/>
      <w:lvlText w:val="(%2)"/>
      <w:lvlJc w:val="left"/>
      <w:pPr>
        <w:tabs>
          <w:tab w:val="num" w:pos="1236"/>
        </w:tabs>
        <w:ind w:left="1236" w:hanging="420"/>
      </w:pPr>
    </w:lvl>
    <w:lvl w:ilvl="2" w:tplc="04090011" w:tentative="1">
      <w:start w:val="1"/>
      <w:numFmt w:val="decimalEnclosedCircle"/>
      <w:lvlText w:val="%3"/>
      <w:lvlJc w:val="left"/>
      <w:pPr>
        <w:tabs>
          <w:tab w:val="num" w:pos="1656"/>
        </w:tabs>
        <w:ind w:left="1656" w:hanging="420"/>
      </w:pPr>
    </w:lvl>
    <w:lvl w:ilvl="3" w:tplc="0409000F" w:tentative="1">
      <w:start w:val="1"/>
      <w:numFmt w:val="decimal"/>
      <w:lvlText w:val="%4."/>
      <w:lvlJc w:val="left"/>
      <w:pPr>
        <w:tabs>
          <w:tab w:val="num" w:pos="2076"/>
        </w:tabs>
        <w:ind w:left="2076" w:hanging="420"/>
      </w:pPr>
    </w:lvl>
    <w:lvl w:ilvl="4" w:tplc="04090017" w:tentative="1">
      <w:start w:val="1"/>
      <w:numFmt w:val="aiueoFullWidth"/>
      <w:lvlText w:val="(%5)"/>
      <w:lvlJc w:val="left"/>
      <w:pPr>
        <w:tabs>
          <w:tab w:val="num" w:pos="2496"/>
        </w:tabs>
        <w:ind w:left="2496" w:hanging="420"/>
      </w:pPr>
    </w:lvl>
    <w:lvl w:ilvl="5" w:tplc="04090011" w:tentative="1">
      <w:start w:val="1"/>
      <w:numFmt w:val="decimalEnclosedCircle"/>
      <w:lvlText w:val="%6"/>
      <w:lvlJc w:val="left"/>
      <w:pPr>
        <w:tabs>
          <w:tab w:val="num" w:pos="2916"/>
        </w:tabs>
        <w:ind w:left="2916" w:hanging="420"/>
      </w:pPr>
    </w:lvl>
    <w:lvl w:ilvl="6" w:tplc="0409000F" w:tentative="1">
      <w:start w:val="1"/>
      <w:numFmt w:val="decimal"/>
      <w:lvlText w:val="%7."/>
      <w:lvlJc w:val="left"/>
      <w:pPr>
        <w:tabs>
          <w:tab w:val="num" w:pos="3336"/>
        </w:tabs>
        <w:ind w:left="3336" w:hanging="420"/>
      </w:pPr>
    </w:lvl>
    <w:lvl w:ilvl="7" w:tplc="04090017" w:tentative="1">
      <w:start w:val="1"/>
      <w:numFmt w:val="aiueoFullWidth"/>
      <w:lvlText w:val="(%8)"/>
      <w:lvlJc w:val="left"/>
      <w:pPr>
        <w:tabs>
          <w:tab w:val="num" w:pos="3756"/>
        </w:tabs>
        <w:ind w:left="3756" w:hanging="420"/>
      </w:pPr>
    </w:lvl>
    <w:lvl w:ilvl="8" w:tplc="04090011" w:tentative="1">
      <w:start w:val="1"/>
      <w:numFmt w:val="decimalEnclosedCircle"/>
      <w:lvlText w:val="%9"/>
      <w:lvlJc w:val="left"/>
      <w:pPr>
        <w:tabs>
          <w:tab w:val="num" w:pos="4176"/>
        </w:tabs>
        <w:ind w:left="4176" w:hanging="420"/>
      </w:pPr>
    </w:lvl>
  </w:abstractNum>
  <w:abstractNum w:abstractNumId="32" w15:restartNumberingAfterBreak="0">
    <w:nsid w:val="6CC649DD"/>
    <w:multiLevelType w:val="hybridMultilevel"/>
    <w:tmpl w:val="D60E7EA0"/>
    <w:lvl w:ilvl="0" w:tplc="0CAA4E94">
      <w:start w:val="20"/>
      <w:numFmt w:val="decimal"/>
      <w:lvlText w:val="%1"/>
      <w:lvlJc w:val="left"/>
      <w:pPr>
        <w:tabs>
          <w:tab w:val="num" w:pos="756"/>
        </w:tabs>
        <w:ind w:left="756"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3" w15:restartNumberingAfterBreak="0">
    <w:nsid w:val="6DBA4A31"/>
    <w:multiLevelType w:val="hybridMultilevel"/>
    <w:tmpl w:val="8D8A77C8"/>
    <w:lvl w:ilvl="0" w:tplc="C82241E0">
      <w:start w:val="10"/>
      <w:numFmt w:val="decimal"/>
      <w:lvlText w:val="%1"/>
      <w:lvlJc w:val="left"/>
      <w:pPr>
        <w:tabs>
          <w:tab w:val="num" w:pos="787"/>
        </w:tabs>
        <w:ind w:left="787" w:hanging="405"/>
      </w:pPr>
      <w:rPr>
        <w:rFonts w:ascii="ＭＳ 明朝" w:hAnsi="ＭＳ 明朝" w:hint="default"/>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34" w15:restartNumberingAfterBreak="0">
    <w:nsid w:val="78291A3E"/>
    <w:multiLevelType w:val="hybridMultilevel"/>
    <w:tmpl w:val="4B10390E"/>
    <w:lvl w:ilvl="0" w:tplc="A134C7DE">
      <w:start w:val="16"/>
      <w:numFmt w:val="decimal"/>
      <w:lvlText w:val="%1"/>
      <w:lvlJc w:val="left"/>
      <w:pPr>
        <w:tabs>
          <w:tab w:val="num" w:pos="785"/>
        </w:tabs>
        <w:ind w:left="785" w:hanging="360"/>
      </w:pPr>
      <w:rPr>
        <w:rFonts w:hint="default"/>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35" w15:restartNumberingAfterBreak="0">
    <w:nsid w:val="7D527CCA"/>
    <w:multiLevelType w:val="hybridMultilevel"/>
    <w:tmpl w:val="84E24430"/>
    <w:lvl w:ilvl="0" w:tplc="D6A291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8"/>
  </w:num>
  <w:num w:numId="2">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3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22"/>
  </w:num>
  <w:num w:numId="10">
    <w:abstractNumId w:val="0"/>
  </w:num>
  <w:num w:numId="11">
    <w:abstractNumId w:val="2"/>
  </w:num>
  <w:num w:numId="12">
    <w:abstractNumId w:val="15"/>
  </w:num>
  <w:num w:numId="13">
    <w:abstractNumId w:val="18"/>
  </w:num>
  <w:num w:numId="14">
    <w:abstractNumId w:val="16"/>
  </w:num>
  <w:num w:numId="15">
    <w:abstractNumId w:val="30"/>
  </w:num>
  <w:num w:numId="16">
    <w:abstractNumId w:val="13"/>
  </w:num>
  <w:num w:numId="17">
    <w:abstractNumId w:val="31"/>
  </w:num>
  <w:num w:numId="18">
    <w:abstractNumId w:val="27"/>
  </w:num>
  <w:num w:numId="19">
    <w:abstractNumId w:val="14"/>
  </w:num>
  <w:num w:numId="20">
    <w:abstractNumId w:val="20"/>
  </w:num>
  <w:num w:numId="21">
    <w:abstractNumId w:val="19"/>
  </w:num>
  <w:num w:numId="22">
    <w:abstractNumId w:val="21"/>
  </w:num>
  <w:num w:numId="23">
    <w:abstractNumId w:val="10"/>
  </w:num>
  <w:num w:numId="24">
    <w:abstractNumId w:val="1"/>
  </w:num>
  <w:num w:numId="25">
    <w:abstractNumId w:val="6"/>
  </w:num>
  <w:num w:numId="26">
    <w:abstractNumId w:val="4"/>
  </w:num>
  <w:num w:numId="27">
    <w:abstractNumId w:val="33"/>
  </w:num>
  <w:num w:numId="28">
    <w:abstractNumId w:val="8"/>
  </w:num>
  <w:num w:numId="29">
    <w:abstractNumId w:val="26"/>
  </w:num>
  <w:num w:numId="30">
    <w:abstractNumId w:val="3"/>
  </w:num>
  <w:num w:numId="3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24"/>
  </w:num>
  <w:num w:numId="34">
    <w:abstractNumId w:val="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25"/>
  </w:num>
  <w:num w:numId="37">
    <w:abstractNumId w:val="29"/>
  </w:num>
  <w:num w:numId="38">
    <w:abstractNumId w:val="35"/>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851"/>
  <w:drawingGridHorizontalSpacing w:val="108"/>
  <w:drawingGridVerticalSpacing w:val="323"/>
  <w:displayHorizontalDrawingGridEvery w:val="0"/>
  <w:noPunctuationKerning/>
  <w:characterSpacingControl w:val="doNotCompress"/>
  <w:noLineBreaksAfter w:lang="ja-JP" w:val="$(,.[\{￡\‘“〈《「『【〔＄（０１２３４５６７８９［｛｢￡￥"/>
  <w:noLineBreaksBefore w:lang="ja-JP" w:val="!%),.:;?]}￠°’”…‰′″℃─、。々〉》」』】〕゛゜ゝゞ・ーヽヾ癘癡癢癨癩癪！％），．：；？］｝｡｣､･ﾞﾟ￠"/>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E46"/>
    <w:rsid w:val="00112AAB"/>
    <w:rsid w:val="001E16DB"/>
    <w:rsid w:val="00240E38"/>
    <w:rsid w:val="00301FC0"/>
    <w:rsid w:val="003C1C2A"/>
    <w:rsid w:val="003D7EA3"/>
    <w:rsid w:val="00465F13"/>
    <w:rsid w:val="00481598"/>
    <w:rsid w:val="004B6DC7"/>
    <w:rsid w:val="00630EB8"/>
    <w:rsid w:val="0064112E"/>
    <w:rsid w:val="00654D74"/>
    <w:rsid w:val="0066722F"/>
    <w:rsid w:val="006904BF"/>
    <w:rsid w:val="006911CA"/>
    <w:rsid w:val="0071271F"/>
    <w:rsid w:val="00715508"/>
    <w:rsid w:val="00760696"/>
    <w:rsid w:val="00791C98"/>
    <w:rsid w:val="00795ACA"/>
    <w:rsid w:val="007B36C4"/>
    <w:rsid w:val="00823843"/>
    <w:rsid w:val="00833650"/>
    <w:rsid w:val="009064F6"/>
    <w:rsid w:val="0091332F"/>
    <w:rsid w:val="009626F4"/>
    <w:rsid w:val="009A5547"/>
    <w:rsid w:val="009A6E30"/>
    <w:rsid w:val="009B0A42"/>
    <w:rsid w:val="00A2426B"/>
    <w:rsid w:val="00A26888"/>
    <w:rsid w:val="00A73E46"/>
    <w:rsid w:val="00A97795"/>
    <w:rsid w:val="00AD36B3"/>
    <w:rsid w:val="00C26858"/>
    <w:rsid w:val="00CA3189"/>
    <w:rsid w:val="00CE1349"/>
    <w:rsid w:val="00D9733F"/>
    <w:rsid w:val="00DD5DD1"/>
    <w:rsid w:val="00E20635"/>
    <w:rsid w:val="00E35D59"/>
    <w:rsid w:val="00E85ADC"/>
    <w:rsid w:val="00ED0EA4"/>
    <w:rsid w:val="00EF5890"/>
    <w:rsid w:val="00F303FE"/>
    <w:rsid w:val="00F807F3"/>
    <w:rsid w:val="00FC193A"/>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docId w15:val="{3DDE842B-6EE0-405A-A0D0-011AD18D5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73E46"/>
    <w:pPr>
      <w:widowControl w:val="0"/>
      <w:jc w:val="both"/>
    </w:pPr>
    <w:rPr>
      <w:rFonts w:ascii="ＭＳ 明朝" w:hAnsi="ＭＳ 明朝"/>
      <w:snapToGrid w:val="0"/>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A73E46"/>
  </w:style>
  <w:style w:type="paragraph" w:customStyle="1" w:styleId="a5">
    <w:name w:val="１１頭出し"/>
    <w:basedOn w:val="a3"/>
    <w:rsid w:val="00A73E46"/>
    <w:pPr>
      <w:ind w:hanging="221"/>
    </w:pPr>
    <w:rPr>
      <w:sz w:val="22"/>
      <w:u w:val="single"/>
    </w:rPr>
  </w:style>
  <w:style w:type="paragraph" w:styleId="a6">
    <w:name w:val="header"/>
    <w:basedOn w:val="a"/>
    <w:rsid w:val="00A73E46"/>
    <w:pPr>
      <w:tabs>
        <w:tab w:val="center" w:pos="4252"/>
        <w:tab w:val="right" w:pos="8504"/>
      </w:tabs>
      <w:snapToGrid w:val="0"/>
    </w:pPr>
  </w:style>
  <w:style w:type="paragraph" w:styleId="a7">
    <w:name w:val="footer"/>
    <w:basedOn w:val="a"/>
    <w:link w:val="a8"/>
    <w:rsid w:val="00A73E46"/>
    <w:pPr>
      <w:tabs>
        <w:tab w:val="center" w:pos="4252"/>
        <w:tab w:val="right" w:pos="8504"/>
      </w:tabs>
      <w:snapToGrid w:val="0"/>
    </w:pPr>
  </w:style>
  <w:style w:type="paragraph" w:customStyle="1" w:styleId="a9">
    <w:name w:val="会議録フッター"/>
    <w:basedOn w:val="a7"/>
    <w:rsid w:val="00A73E46"/>
    <w:rPr>
      <w:kern w:val="0"/>
    </w:rPr>
  </w:style>
  <w:style w:type="paragraph" w:customStyle="1" w:styleId="aa">
    <w:name w:val="筑紫野市日程２文字"/>
    <w:basedOn w:val="a3"/>
    <w:next w:val="a3"/>
    <w:rsid w:val="00A73E46"/>
    <w:pPr>
      <w:ind w:firstLineChars="600" w:firstLine="600"/>
    </w:pPr>
  </w:style>
  <w:style w:type="paragraph" w:styleId="ab">
    <w:name w:val="Date"/>
    <w:basedOn w:val="a"/>
    <w:next w:val="a"/>
    <w:link w:val="ac"/>
    <w:rsid w:val="00A73E46"/>
  </w:style>
  <w:style w:type="paragraph" w:customStyle="1" w:styleId="ad">
    <w:name w:val="天草町頭出し"/>
    <w:basedOn w:val="a"/>
    <w:rsid w:val="00A73E46"/>
    <w:pPr>
      <w:autoSpaceDE w:val="0"/>
      <w:autoSpaceDN w:val="0"/>
      <w:ind w:leftChars="-180" w:left="20" w:hangingChars="200" w:hanging="200"/>
    </w:pPr>
    <w:rPr>
      <w:kern w:val="22"/>
    </w:rPr>
  </w:style>
  <w:style w:type="paragraph" w:styleId="ae">
    <w:name w:val="Closing"/>
    <w:basedOn w:val="a"/>
    <w:rsid w:val="00A73E46"/>
    <w:pPr>
      <w:jc w:val="right"/>
    </w:pPr>
    <w:rPr>
      <w:rFonts w:hAnsi="Century"/>
      <w:snapToGrid/>
      <w:sz w:val="24"/>
      <w:szCs w:val="24"/>
    </w:rPr>
  </w:style>
  <w:style w:type="paragraph" w:styleId="af">
    <w:name w:val="Body Text"/>
    <w:basedOn w:val="a"/>
    <w:link w:val="af0"/>
    <w:rsid w:val="00A73E46"/>
    <w:rPr>
      <w:rFonts w:hAnsi="Century"/>
      <w:snapToGrid/>
      <w:sz w:val="24"/>
      <w:szCs w:val="24"/>
    </w:rPr>
  </w:style>
  <w:style w:type="character" w:customStyle="1" w:styleId="HTML">
    <w:name w:val="HTML タイプライタ"/>
    <w:rsid w:val="00A73E46"/>
    <w:rPr>
      <w:rFonts w:ascii="ＭＳ ゴシック" w:eastAsia="ＭＳ ゴシック" w:hAnsi="ＭＳ ゴシック" w:cs="ＭＳ ゴシック" w:hint="eastAsia"/>
      <w:sz w:val="24"/>
      <w:szCs w:val="24"/>
    </w:rPr>
  </w:style>
  <w:style w:type="paragraph" w:styleId="af1">
    <w:name w:val="Body Text Indent"/>
    <w:basedOn w:val="a"/>
    <w:rsid w:val="00A73E46"/>
    <w:pPr>
      <w:ind w:leftChars="400" w:left="851"/>
    </w:pPr>
  </w:style>
  <w:style w:type="paragraph" w:styleId="3">
    <w:name w:val="Body Text Indent 3"/>
    <w:basedOn w:val="a"/>
    <w:rsid w:val="00A73E46"/>
    <w:pPr>
      <w:ind w:leftChars="400" w:left="851"/>
    </w:pPr>
    <w:rPr>
      <w:sz w:val="16"/>
      <w:szCs w:val="16"/>
    </w:rPr>
  </w:style>
  <w:style w:type="character" w:customStyle="1" w:styleId="a4">
    <w:name w:val="書式なし (文字)"/>
    <w:link w:val="a3"/>
    <w:rsid w:val="00A73E46"/>
    <w:rPr>
      <w:rFonts w:ascii="ＭＳ 明朝" w:hAnsi="ＭＳ 明朝"/>
      <w:snapToGrid w:val="0"/>
      <w:kern w:val="2"/>
    </w:rPr>
  </w:style>
  <w:style w:type="character" w:styleId="af2">
    <w:name w:val="Strong"/>
    <w:qFormat/>
    <w:rsid w:val="00A73E46"/>
    <w:rPr>
      <w:b/>
      <w:bCs/>
    </w:rPr>
  </w:style>
  <w:style w:type="character" w:customStyle="1" w:styleId="af0">
    <w:name w:val="本文 (文字)"/>
    <w:link w:val="af"/>
    <w:rsid w:val="00A73E46"/>
    <w:rPr>
      <w:rFonts w:ascii="ＭＳ 明朝"/>
      <w:kern w:val="2"/>
      <w:sz w:val="24"/>
      <w:szCs w:val="24"/>
    </w:rPr>
  </w:style>
  <w:style w:type="character" w:customStyle="1" w:styleId="ac">
    <w:name w:val="日付 (文字)"/>
    <w:link w:val="ab"/>
    <w:rsid w:val="00A73E46"/>
    <w:rPr>
      <w:rFonts w:ascii="ＭＳ 明朝" w:hAnsi="ＭＳ 明朝"/>
      <w:snapToGrid w:val="0"/>
      <w:kern w:val="2"/>
    </w:rPr>
  </w:style>
  <w:style w:type="paragraph" w:customStyle="1" w:styleId="af3">
    <w:name w:val="条文見出し"/>
    <w:basedOn w:val="a"/>
    <w:rsid w:val="00A73E46"/>
    <w:pPr>
      <w:adjustRightInd w:val="0"/>
      <w:ind w:firstLine="256"/>
    </w:pPr>
    <w:rPr>
      <w:rFonts w:hAnsi="Century" w:cs="ＭＳ 明朝"/>
      <w:snapToGrid/>
      <w:sz w:val="24"/>
      <w:szCs w:val="24"/>
    </w:rPr>
  </w:style>
  <w:style w:type="character" w:styleId="af4">
    <w:name w:val="Emphasis"/>
    <w:qFormat/>
    <w:rsid w:val="00A73E46"/>
    <w:rPr>
      <w:i/>
      <w:iCs/>
    </w:rPr>
  </w:style>
  <w:style w:type="paragraph" w:styleId="af5">
    <w:name w:val="List Paragraph"/>
    <w:basedOn w:val="a"/>
    <w:qFormat/>
    <w:rsid w:val="00A73E46"/>
    <w:pPr>
      <w:ind w:leftChars="400" w:left="840"/>
    </w:pPr>
    <w:rPr>
      <w:rFonts w:ascii="Century" w:hAnsi="Century"/>
      <w:snapToGrid/>
      <w:sz w:val="21"/>
      <w:szCs w:val="24"/>
    </w:rPr>
  </w:style>
  <w:style w:type="paragraph" w:customStyle="1" w:styleId="af6">
    <w:name w:val="デフォルト"/>
    <w:rsid w:val="00A73E46"/>
    <w:rPr>
      <w:rFonts w:ascii="Arial Unicode MS" w:eastAsia="ヒラギノ角ゴ ProN W3" w:hAnsi="Arial Unicode MS" w:cs="Arial Unicode MS"/>
      <w:color w:val="000000"/>
      <w:sz w:val="22"/>
      <w:szCs w:val="22"/>
      <w:lang w:val="ja-JP"/>
    </w:rPr>
  </w:style>
  <w:style w:type="character" w:customStyle="1" w:styleId="a8">
    <w:name w:val="フッター (文字)"/>
    <w:link w:val="a7"/>
    <w:rsid w:val="00A73E46"/>
    <w:rPr>
      <w:rFonts w:ascii="ＭＳ 明朝" w:hAnsi="ＭＳ 明朝"/>
      <w:snapToGrid w:val="0"/>
      <w:kern w:val="2"/>
    </w:rPr>
  </w:style>
  <w:style w:type="paragraph" w:styleId="af7">
    <w:name w:val="Balloon Text"/>
    <w:basedOn w:val="a"/>
    <w:link w:val="af8"/>
    <w:rsid w:val="00A73E46"/>
    <w:rPr>
      <w:rFonts w:ascii="Arial" w:eastAsia="ＭＳ ゴシック" w:hAnsi="Arial"/>
      <w:sz w:val="18"/>
      <w:szCs w:val="18"/>
    </w:rPr>
  </w:style>
  <w:style w:type="character" w:customStyle="1" w:styleId="af8">
    <w:name w:val="吹き出し (文字)"/>
    <w:link w:val="af7"/>
    <w:rsid w:val="00A73E46"/>
    <w:rPr>
      <w:rFonts w:ascii="Arial" w:eastAsia="ＭＳ ゴシック" w:hAnsi="Arial" w:cs="Times New Roman"/>
      <w:snapToGrid w:val="0"/>
      <w:kern w:val="2"/>
      <w:sz w:val="18"/>
      <w:szCs w:val="18"/>
    </w:rPr>
  </w:style>
  <w:style w:type="paragraph" w:styleId="af9">
    <w:name w:val="Revision"/>
    <w:hidden/>
    <w:rsid w:val="00A73E46"/>
    <w:rPr>
      <w:rFonts w:ascii="ＭＳ 明朝" w:hAnsi="ＭＳ 明朝"/>
      <w:snapToGrid w:val="0"/>
      <w:kern w:val="2"/>
    </w:rPr>
  </w:style>
  <w:style w:type="character" w:styleId="afa">
    <w:name w:val="annotation reference"/>
    <w:rsid w:val="00A73E46"/>
    <w:rPr>
      <w:sz w:val="18"/>
      <w:szCs w:val="18"/>
    </w:rPr>
  </w:style>
  <w:style w:type="paragraph" w:styleId="afb">
    <w:name w:val="annotation text"/>
    <w:basedOn w:val="a"/>
    <w:link w:val="afc"/>
    <w:rsid w:val="00A73E46"/>
    <w:pPr>
      <w:jc w:val="left"/>
    </w:pPr>
  </w:style>
  <w:style w:type="character" w:customStyle="1" w:styleId="afc">
    <w:name w:val="コメント文字列 (文字)"/>
    <w:link w:val="afb"/>
    <w:rsid w:val="00A73E46"/>
    <w:rPr>
      <w:rFonts w:ascii="ＭＳ 明朝" w:hAnsi="ＭＳ 明朝"/>
      <w:snapToGrid w:val="0"/>
      <w:kern w:val="2"/>
    </w:rPr>
  </w:style>
  <w:style w:type="paragraph" w:styleId="afd">
    <w:name w:val="annotation subject"/>
    <w:basedOn w:val="afb"/>
    <w:next w:val="afb"/>
    <w:link w:val="afe"/>
    <w:rsid w:val="00A73E46"/>
    <w:rPr>
      <w:b/>
      <w:bCs/>
    </w:rPr>
  </w:style>
  <w:style w:type="character" w:customStyle="1" w:styleId="afe">
    <w:name w:val="コメント内容 (文字)"/>
    <w:link w:val="afd"/>
    <w:rsid w:val="00A73E46"/>
    <w:rPr>
      <w:rFonts w:ascii="ＭＳ 明朝" w:hAnsi="ＭＳ 明朝"/>
      <w:b/>
      <w:bCs/>
      <w:snapToGrid w:val="0"/>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9159">
      <w:bodyDiv w:val="1"/>
      <w:marLeft w:val="0"/>
      <w:marRight w:val="0"/>
      <w:marTop w:val="0"/>
      <w:marBottom w:val="0"/>
      <w:divBdr>
        <w:top w:val="none" w:sz="0" w:space="0" w:color="auto"/>
        <w:left w:val="none" w:sz="0" w:space="0" w:color="auto"/>
        <w:bottom w:val="none" w:sz="0" w:space="0" w:color="auto"/>
        <w:right w:val="none" w:sz="0" w:space="0" w:color="auto"/>
      </w:divBdr>
    </w:div>
    <w:div w:id="65152965">
      <w:bodyDiv w:val="1"/>
      <w:marLeft w:val="0"/>
      <w:marRight w:val="0"/>
      <w:marTop w:val="0"/>
      <w:marBottom w:val="0"/>
      <w:divBdr>
        <w:top w:val="none" w:sz="0" w:space="0" w:color="auto"/>
        <w:left w:val="none" w:sz="0" w:space="0" w:color="auto"/>
        <w:bottom w:val="none" w:sz="0" w:space="0" w:color="auto"/>
        <w:right w:val="none" w:sz="0" w:space="0" w:color="auto"/>
      </w:divBdr>
    </w:div>
    <w:div w:id="94790436">
      <w:bodyDiv w:val="1"/>
      <w:marLeft w:val="0"/>
      <w:marRight w:val="0"/>
      <w:marTop w:val="0"/>
      <w:marBottom w:val="0"/>
      <w:divBdr>
        <w:top w:val="none" w:sz="0" w:space="0" w:color="auto"/>
        <w:left w:val="none" w:sz="0" w:space="0" w:color="auto"/>
        <w:bottom w:val="none" w:sz="0" w:space="0" w:color="auto"/>
        <w:right w:val="none" w:sz="0" w:space="0" w:color="auto"/>
      </w:divBdr>
    </w:div>
    <w:div w:id="98726365">
      <w:bodyDiv w:val="1"/>
      <w:marLeft w:val="0"/>
      <w:marRight w:val="0"/>
      <w:marTop w:val="0"/>
      <w:marBottom w:val="0"/>
      <w:divBdr>
        <w:top w:val="none" w:sz="0" w:space="0" w:color="auto"/>
        <w:left w:val="none" w:sz="0" w:space="0" w:color="auto"/>
        <w:bottom w:val="none" w:sz="0" w:space="0" w:color="auto"/>
        <w:right w:val="none" w:sz="0" w:space="0" w:color="auto"/>
      </w:divBdr>
    </w:div>
    <w:div w:id="102263630">
      <w:bodyDiv w:val="1"/>
      <w:marLeft w:val="0"/>
      <w:marRight w:val="0"/>
      <w:marTop w:val="0"/>
      <w:marBottom w:val="0"/>
      <w:divBdr>
        <w:top w:val="none" w:sz="0" w:space="0" w:color="auto"/>
        <w:left w:val="none" w:sz="0" w:space="0" w:color="auto"/>
        <w:bottom w:val="none" w:sz="0" w:space="0" w:color="auto"/>
        <w:right w:val="none" w:sz="0" w:space="0" w:color="auto"/>
      </w:divBdr>
    </w:div>
    <w:div w:id="106855734">
      <w:bodyDiv w:val="1"/>
      <w:marLeft w:val="0"/>
      <w:marRight w:val="0"/>
      <w:marTop w:val="0"/>
      <w:marBottom w:val="0"/>
      <w:divBdr>
        <w:top w:val="none" w:sz="0" w:space="0" w:color="auto"/>
        <w:left w:val="none" w:sz="0" w:space="0" w:color="auto"/>
        <w:bottom w:val="none" w:sz="0" w:space="0" w:color="auto"/>
        <w:right w:val="none" w:sz="0" w:space="0" w:color="auto"/>
      </w:divBdr>
    </w:div>
    <w:div w:id="155415710">
      <w:bodyDiv w:val="1"/>
      <w:marLeft w:val="0"/>
      <w:marRight w:val="0"/>
      <w:marTop w:val="0"/>
      <w:marBottom w:val="0"/>
      <w:divBdr>
        <w:top w:val="none" w:sz="0" w:space="0" w:color="auto"/>
        <w:left w:val="none" w:sz="0" w:space="0" w:color="auto"/>
        <w:bottom w:val="none" w:sz="0" w:space="0" w:color="auto"/>
        <w:right w:val="none" w:sz="0" w:space="0" w:color="auto"/>
      </w:divBdr>
    </w:div>
    <w:div w:id="163857806">
      <w:bodyDiv w:val="1"/>
      <w:marLeft w:val="0"/>
      <w:marRight w:val="0"/>
      <w:marTop w:val="0"/>
      <w:marBottom w:val="0"/>
      <w:divBdr>
        <w:top w:val="none" w:sz="0" w:space="0" w:color="auto"/>
        <w:left w:val="none" w:sz="0" w:space="0" w:color="auto"/>
        <w:bottom w:val="none" w:sz="0" w:space="0" w:color="auto"/>
        <w:right w:val="none" w:sz="0" w:space="0" w:color="auto"/>
      </w:divBdr>
    </w:div>
    <w:div w:id="174417972">
      <w:bodyDiv w:val="1"/>
      <w:marLeft w:val="0"/>
      <w:marRight w:val="0"/>
      <w:marTop w:val="0"/>
      <w:marBottom w:val="0"/>
      <w:divBdr>
        <w:top w:val="none" w:sz="0" w:space="0" w:color="auto"/>
        <w:left w:val="none" w:sz="0" w:space="0" w:color="auto"/>
        <w:bottom w:val="none" w:sz="0" w:space="0" w:color="auto"/>
        <w:right w:val="none" w:sz="0" w:space="0" w:color="auto"/>
      </w:divBdr>
    </w:div>
    <w:div w:id="175654135">
      <w:bodyDiv w:val="1"/>
      <w:marLeft w:val="0"/>
      <w:marRight w:val="0"/>
      <w:marTop w:val="0"/>
      <w:marBottom w:val="0"/>
      <w:divBdr>
        <w:top w:val="none" w:sz="0" w:space="0" w:color="auto"/>
        <w:left w:val="none" w:sz="0" w:space="0" w:color="auto"/>
        <w:bottom w:val="none" w:sz="0" w:space="0" w:color="auto"/>
        <w:right w:val="none" w:sz="0" w:space="0" w:color="auto"/>
      </w:divBdr>
    </w:div>
    <w:div w:id="183788366">
      <w:bodyDiv w:val="1"/>
      <w:marLeft w:val="0"/>
      <w:marRight w:val="0"/>
      <w:marTop w:val="0"/>
      <w:marBottom w:val="0"/>
      <w:divBdr>
        <w:top w:val="none" w:sz="0" w:space="0" w:color="auto"/>
        <w:left w:val="none" w:sz="0" w:space="0" w:color="auto"/>
        <w:bottom w:val="none" w:sz="0" w:space="0" w:color="auto"/>
        <w:right w:val="none" w:sz="0" w:space="0" w:color="auto"/>
      </w:divBdr>
    </w:div>
    <w:div w:id="211189514">
      <w:bodyDiv w:val="1"/>
      <w:marLeft w:val="0"/>
      <w:marRight w:val="0"/>
      <w:marTop w:val="0"/>
      <w:marBottom w:val="0"/>
      <w:divBdr>
        <w:top w:val="none" w:sz="0" w:space="0" w:color="auto"/>
        <w:left w:val="none" w:sz="0" w:space="0" w:color="auto"/>
        <w:bottom w:val="none" w:sz="0" w:space="0" w:color="auto"/>
        <w:right w:val="none" w:sz="0" w:space="0" w:color="auto"/>
      </w:divBdr>
    </w:div>
    <w:div w:id="253393017">
      <w:bodyDiv w:val="1"/>
      <w:marLeft w:val="0"/>
      <w:marRight w:val="0"/>
      <w:marTop w:val="0"/>
      <w:marBottom w:val="0"/>
      <w:divBdr>
        <w:top w:val="none" w:sz="0" w:space="0" w:color="auto"/>
        <w:left w:val="none" w:sz="0" w:space="0" w:color="auto"/>
        <w:bottom w:val="none" w:sz="0" w:space="0" w:color="auto"/>
        <w:right w:val="none" w:sz="0" w:space="0" w:color="auto"/>
      </w:divBdr>
    </w:div>
    <w:div w:id="292295273">
      <w:bodyDiv w:val="1"/>
      <w:marLeft w:val="0"/>
      <w:marRight w:val="0"/>
      <w:marTop w:val="0"/>
      <w:marBottom w:val="0"/>
      <w:divBdr>
        <w:top w:val="none" w:sz="0" w:space="0" w:color="auto"/>
        <w:left w:val="none" w:sz="0" w:space="0" w:color="auto"/>
        <w:bottom w:val="none" w:sz="0" w:space="0" w:color="auto"/>
        <w:right w:val="none" w:sz="0" w:space="0" w:color="auto"/>
      </w:divBdr>
    </w:div>
    <w:div w:id="346177435">
      <w:bodyDiv w:val="1"/>
      <w:marLeft w:val="0"/>
      <w:marRight w:val="0"/>
      <w:marTop w:val="0"/>
      <w:marBottom w:val="0"/>
      <w:divBdr>
        <w:top w:val="none" w:sz="0" w:space="0" w:color="auto"/>
        <w:left w:val="none" w:sz="0" w:space="0" w:color="auto"/>
        <w:bottom w:val="none" w:sz="0" w:space="0" w:color="auto"/>
        <w:right w:val="none" w:sz="0" w:space="0" w:color="auto"/>
      </w:divBdr>
    </w:div>
    <w:div w:id="372389466">
      <w:bodyDiv w:val="1"/>
      <w:marLeft w:val="0"/>
      <w:marRight w:val="0"/>
      <w:marTop w:val="0"/>
      <w:marBottom w:val="0"/>
      <w:divBdr>
        <w:top w:val="none" w:sz="0" w:space="0" w:color="auto"/>
        <w:left w:val="none" w:sz="0" w:space="0" w:color="auto"/>
        <w:bottom w:val="none" w:sz="0" w:space="0" w:color="auto"/>
        <w:right w:val="none" w:sz="0" w:space="0" w:color="auto"/>
      </w:divBdr>
    </w:div>
    <w:div w:id="392002420">
      <w:bodyDiv w:val="1"/>
      <w:marLeft w:val="0"/>
      <w:marRight w:val="0"/>
      <w:marTop w:val="0"/>
      <w:marBottom w:val="0"/>
      <w:divBdr>
        <w:top w:val="none" w:sz="0" w:space="0" w:color="auto"/>
        <w:left w:val="none" w:sz="0" w:space="0" w:color="auto"/>
        <w:bottom w:val="none" w:sz="0" w:space="0" w:color="auto"/>
        <w:right w:val="none" w:sz="0" w:space="0" w:color="auto"/>
      </w:divBdr>
    </w:div>
    <w:div w:id="412510200">
      <w:bodyDiv w:val="1"/>
      <w:marLeft w:val="0"/>
      <w:marRight w:val="0"/>
      <w:marTop w:val="0"/>
      <w:marBottom w:val="0"/>
      <w:divBdr>
        <w:top w:val="none" w:sz="0" w:space="0" w:color="auto"/>
        <w:left w:val="none" w:sz="0" w:space="0" w:color="auto"/>
        <w:bottom w:val="none" w:sz="0" w:space="0" w:color="auto"/>
        <w:right w:val="none" w:sz="0" w:space="0" w:color="auto"/>
      </w:divBdr>
    </w:div>
    <w:div w:id="449057691">
      <w:bodyDiv w:val="1"/>
      <w:marLeft w:val="0"/>
      <w:marRight w:val="0"/>
      <w:marTop w:val="0"/>
      <w:marBottom w:val="0"/>
      <w:divBdr>
        <w:top w:val="none" w:sz="0" w:space="0" w:color="auto"/>
        <w:left w:val="none" w:sz="0" w:space="0" w:color="auto"/>
        <w:bottom w:val="none" w:sz="0" w:space="0" w:color="auto"/>
        <w:right w:val="none" w:sz="0" w:space="0" w:color="auto"/>
      </w:divBdr>
    </w:div>
    <w:div w:id="467631438">
      <w:bodyDiv w:val="1"/>
      <w:marLeft w:val="0"/>
      <w:marRight w:val="0"/>
      <w:marTop w:val="0"/>
      <w:marBottom w:val="0"/>
      <w:divBdr>
        <w:top w:val="none" w:sz="0" w:space="0" w:color="auto"/>
        <w:left w:val="none" w:sz="0" w:space="0" w:color="auto"/>
        <w:bottom w:val="none" w:sz="0" w:space="0" w:color="auto"/>
        <w:right w:val="none" w:sz="0" w:space="0" w:color="auto"/>
      </w:divBdr>
    </w:div>
    <w:div w:id="497231390">
      <w:bodyDiv w:val="1"/>
      <w:marLeft w:val="0"/>
      <w:marRight w:val="0"/>
      <w:marTop w:val="0"/>
      <w:marBottom w:val="0"/>
      <w:divBdr>
        <w:top w:val="none" w:sz="0" w:space="0" w:color="auto"/>
        <w:left w:val="none" w:sz="0" w:space="0" w:color="auto"/>
        <w:bottom w:val="none" w:sz="0" w:space="0" w:color="auto"/>
        <w:right w:val="none" w:sz="0" w:space="0" w:color="auto"/>
      </w:divBdr>
    </w:div>
    <w:div w:id="518784755">
      <w:bodyDiv w:val="1"/>
      <w:marLeft w:val="0"/>
      <w:marRight w:val="0"/>
      <w:marTop w:val="0"/>
      <w:marBottom w:val="0"/>
      <w:divBdr>
        <w:top w:val="none" w:sz="0" w:space="0" w:color="auto"/>
        <w:left w:val="none" w:sz="0" w:space="0" w:color="auto"/>
        <w:bottom w:val="none" w:sz="0" w:space="0" w:color="auto"/>
        <w:right w:val="none" w:sz="0" w:space="0" w:color="auto"/>
      </w:divBdr>
    </w:div>
    <w:div w:id="522019447">
      <w:bodyDiv w:val="1"/>
      <w:marLeft w:val="0"/>
      <w:marRight w:val="0"/>
      <w:marTop w:val="0"/>
      <w:marBottom w:val="0"/>
      <w:divBdr>
        <w:top w:val="none" w:sz="0" w:space="0" w:color="auto"/>
        <w:left w:val="none" w:sz="0" w:space="0" w:color="auto"/>
        <w:bottom w:val="none" w:sz="0" w:space="0" w:color="auto"/>
        <w:right w:val="none" w:sz="0" w:space="0" w:color="auto"/>
      </w:divBdr>
    </w:div>
    <w:div w:id="547569909">
      <w:bodyDiv w:val="1"/>
      <w:marLeft w:val="0"/>
      <w:marRight w:val="0"/>
      <w:marTop w:val="0"/>
      <w:marBottom w:val="0"/>
      <w:divBdr>
        <w:top w:val="none" w:sz="0" w:space="0" w:color="auto"/>
        <w:left w:val="none" w:sz="0" w:space="0" w:color="auto"/>
        <w:bottom w:val="none" w:sz="0" w:space="0" w:color="auto"/>
        <w:right w:val="none" w:sz="0" w:space="0" w:color="auto"/>
      </w:divBdr>
    </w:div>
    <w:div w:id="615333985">
      <w:bodyDiv w:val="1"/>
      <w:marLeft w:val="0"/>
      <w:marRight w:val="0"/>
      <w:marTop w:val="0"/>
      <w:marBottom w:val="0"/>
      <w:divBdr>
        <w:top w:val="none" w:sz="0" w:space="0" w:color="auto"/>
        <w:left w:val="none" w:sz="0" w:space="0" w:color="auto"/>
        <w:bottom w:val="none" w:sz="0" w:space="0" w:color="auto"/>
        <w:right w:val="none" w:sz="0" w:space="0" w:color="auto"/>
      </w:divBdr>
    </w:div>
    <w:div w:id="648291117">
      <w:bodyDiv w:val="1"/>
      <w:marLeft w:val="0"/>
      <w:marRight w:val="0"/>
      <w:marTop w:val="0"/>
      <w:marBottom w:val="0"/>
      <w:divBdr>
        <w:top w:val="none" w:sz="0" w:space="0" w:color="auto"/>
        <w:left w:val="none" w:sz="0" w:space="0" w:color="auto"/>
        <w:bottom w:val="none" w:sz="0" w:space="0" w:color="auto"/>
        <w:right w:val="none" w:sz="0" w:space="0" w:color="auto"/>
      </w:divBdr>
    </w:div>
    <w:div w:id="665061817">
      <w:bodyDiv w:val="1"/>
      <w:marLeft w:val="0"/>
      <w:marRight w:val="0"/>
      <w:marTop w:val="0"/>
      <w:marBottom w:val="0"/>
      <w:divBdr>
        <w:top w:val="none" w:sz="0" w:space="0" w:color="auto"/>
        <w:left w:val="none" w:sz="0" w:space="0" w:color="auto"/>
        <w:bottom w:val="none" w:sz="0" w:space="0" w:color="auto"/>
        <w:right w:val="none" w:sz="0" w:space="0" w:color="auto"/>
      </w:divBdr>
    </w:div>
    <w:div w:id="687558671">
      <w:bodyDiv w:val="1"/>
      <w:marLeft w:val="0"/>
      <w:marRight w:val="0"/>
      <w:marTop w:val="0"/>
      <w:marBottom w:val="0"/>
      <w:divBdr>
        <w:top w:val="none" w:sz="0" w:space="0" w:color="auto"/>
        <w:left w:val="none" w:sz="0" w:space="0" w:color="auto"/>
        <w:bottom w:val="none" w:sz="0" w:space="0" w:color="auto"/>
        <w:right w:val="none" w:sz="0" w:space="0" w:color="auto"/>
      </w:divBdr>
    </w:div>
    <w:div w:id="689602474">
      <w:bodyDiv w:val="1"/>
      <w:marLeft w:val="0"/>
      <w:marRight w:val="0"/>
      <w:marTop w:val="0"/>
      <w:marBottom w:val="0"/>
      <w:divBdr>
        <w:top w:val="none" w:sz="0" w:space="0" w:color="auto"/>
        <w:left w:val="none" w:sz="0" w:space="0" w:color="auto"/>
        <w:bottom w:val="none" w:sz="0" w:space="0" w:color="auto"/>
        <w:right w:val="none" w:sz="0" w:space="0" w:color="auto"/>
      </w:divBdr>
    </w:div>
    <w:div w:id="697705402">
      <w:bodyDiv w:val="1"/>
      <w:marLeft w:val="0"/>
      <w:marRight w:val="0"/>
      <w:marTop w:val="0"/>
      <w:marBottom w:val="0"/>
      <w:divBdr>
        <w:top w:val="none" w:sz="0" w:space="0" w:color="auto"/>
        <w:left w:val="none" w:sz="0" w:space="0" w:color="auto"/>
        <w:bottom w:val="none" w:sz="0" w:space="0" w:color="auto"/>
        <w:right w:val="none" w:sz="0" w:space="0" w:color="auto"/>
      </w:divBdr>
    </w:div>
    <w:div w:id="701369999">
      <w:bodyDiv w:val="1"/>
      <w:marLeft w:val="0"/>
      <w:marRight w:val="0"/>
      <w:marTop w:val="0"/>
      <w:marBottom w:val="0"/>
      <w:divBdr>
        <w:top w:val="none" w:sz="0" w:space="0" w:color="auto"/>
        <w:left w:val="none" w:sz="0" w:space="0" w:color="auto"/>
        <w:bottom w:val="none" w:sz="0" w:space="0" w:color="auto"/>
        <w:right w:val="none" w:sz="0" w:space="0" w:color="auto"/>
      </w:divBdr>
    </w:div>
    <w:div w:id="752707265">
      <w:bodyDiv w:val="1"/>
      <w:marLeft w:val="0"/>
      <w:marRight w:val="0"/>
      <w:marTop w:val="0"/>
      <w:marBottom w:val="0"/>
      <w:divBdr>
        <w:top w:val="none" w:sz="0" w:space="0" w:color="auto"/>
        <w:left w:val="none" w:sz="0" w:space="0" w:color="auto"/>
        <w:bottom w:val="none" w:sz="0" w:space="0" w:color="auto"/>
        <w:right w:val="none" w:sz="0" w:space="0" w:color="auto"/>
      </w:divBdr>
    </w:div>
    <w:div w:id="775834793">
      <w:bodyDiv w:val="1"/>
      <w:marLeft w:val="0"/>
      <w:marRight w:val="0"/>
      <w:marTop w:val="0"/>
      <w:marBottom w:val="0"/>
      <w:divBdr>
        <w:top w:val="none" w:sz="0" w:space="0" w:color="auto"/>
        <w:left w:val="none" w:sz="0" w:space="0" w:color="auto"/>
        <w:bottom w:val="none" w:sz="0" w:space="0" w:color="auto"/>
        <w:right w:val="none" w:sz="0" w:space="0" w:color="auto"/>
      </w:divBdr>
    </w:div>
    <w:div w:id="778644535">
      <w:bodyDiv w:val="1"/>
      <w:marLeft w:val="0"/>
      <w:marRight w:val="0"/>
      <w:marTop w:val="0"/>
      <w:marBottom w:val="0"/>
      <w:divBdr>
        <w:top w:val="none" w:sz="0" w:space="0" w:color="auto"/>
        <w:left w:val="none" w:sz="0" w:space="0" w:color="auto"/>
        <w:bottom w:val="none" w:sz="0" w:space="0" w:color="auto"/>
        <w:right w:val="none" w:sz="0" w:space="0" w:color="auto"/>
      </w:divBdr>
    </w:div>
    <w:div w:id="795831397">
      <w:bodyDiv w:val="1"/>
      <w:marLeft w:val="0"/>
      <w:marRight w:val="0"/>
      <w:marTop w:val="0"/>
      <w:marBottom w:val="0"/>
      <w:divBdr>
        <w:top w:val="none" w:sz="0" w:space="0" w:color="auto"/>
        <w:left w:val="none" w:sz="0" w:space="0" w:color="auto"/>
        <w:bottom w:val="none" w:sz="0" w:space="0" w:color="auto"/>
        <w:right w:val="none" w:sz="0" w:space="0" w:color="auto"/>
      </w:divBdr>
    </w:div>
    <w:div w:id="834418472">
      <w:bodyDiv w:val="1"/>
      <w:marLeft w:val="0"/>
      <w:marRight w:val="0"/>
      <w:marTop w:val="0"/>
      <w:marBottom w:val="0"/>
      <w:divBdr>
        <w:top w:val="none" w:sz="0" w:space="0" w:color="auto"/>
        <w:left w:val="none" w:sz="0" w:space="0" w:color="auto"/>
        <w:bottom w:val="none" w:sz="0" w:space="0" w:color="auto"/>
        <w:right w:val="none" w:sz="0" w:space="0" w:color="auto"/>
      </w:divBdr>
    </w:div>
    <w:div w:id="841700392">
      <w:bodyDiv w:val="1"/>
      <w:marLeft w:val="0"/>
      <w:marRight w:val="0"/>
      <w:marTop w:val="0"/>
      <w:marBottom w:val="0"/>
      <w:divBdr>
        <w:top w:val="none" w:sz="0" w:space="0" w:color="auto"/>
        <w:left w:val="none" w:sz="0" w:space="0" w:color="auto"/>
        <w:bottom w:val="none" w:sz="0" w:space="0" w:color="auto"/>
        <w:right w:val="none" w:sz="0" w:space="0" w:color="auto"/>
      </w:divBdr>
    </w:div>
    <w:div w:id="847790505">
      <w:bodyDiv w:val="1"/>
      <w:marLeft w:val="0"/>
      <w:marRight w:val="0"/>
      <w:marTop w:val="0"/>
      <w:marBottom w:val="0"/>
      <w:divBdr>
        <w:top w:val="none" w:sz="0" w:space="0" w:color="auto"/>
        <w:left w:val="none" w:sz="0" w:space="0" w:color="auto"/>
        <w:bottom w:val="none" w:sz="0" w:space="0" w:color="auto"/>
        <w:right w:val="none" w:sz="0" w:space="0" w:color="auto"/>
      </w:divBdr>
    </w:div>
    <w:div w:id="853884340">
      <w:bodyDiv w:val="1"/>
      <w:marLeft w:val="0"/>
      <w:marRight w:val="0"/>
      <w:marTop w:val="0"/>
      <w:marBottom w:val="0"/>
      <w:divBdr>
        <w:top w:val="none" w:sz="0" w:space="0" w:color="auto"/>
        <w:left w:val="none" w:sz="0" w:space="0" w:color="auto"/>
        <w:bottom w:val="none" w:sz="0" w:space="0" w:color="auto"/>
        <w:right w:val="none" w:sz="0" w:space="0" w:color="auto"/>
      </w:divBdr>
    </w:div>
    <w:div w:id="873731324">
      <w:bodyDiv w:val="1"/>
      <w:marLeft w:val="0"/>
      <w:marRight w:val="0"/>
      <w:marTop w:val="0"/>
      <w:marBottom w:val="0"/>
      <w:divBdr>
        <w:top w:val="none" w:sz="0" w:space="0" w:color="auto"/>
        <w:left w:val="none" w:sz="0" w:space="0" w:color="auto"/>
        <w:bottom w:val="none" w:sz="0" w:space="0" w:color="auto"/>
        <w:right w:val="none" w:sz="0" w:space="0" w:color="auto"/>
      </w:divBdr>
    </w:div>
    <w:div w:id="876353436">
      <w:bodyDiv w:val="1"/>
      <w:marLeft w:val="0"/>
      <w:marRight w:val="0"/>
      <w:marTop w:val="0"/>
      <w:marBottom w:val="0"/>
      <w:divBdr>
        <w:top w:val="none" w:sz="0" w:space="0" w:color="auto"/>
        <w:left w:val="none" w:sz="0" w:space="0" w:color="auto"/>
        <w:bottom w:val="none" w:sz="0" w:space="0" w:color="auto"/>
        <w:right w:val="none" w:sz="0" w:space="0" w:color="auto"/>
      </w:divBdr>
    </w:div>
    <w:div w:id="908460271">
      <w:bodyDiv w:val="1"/>
      <w:marLeft w:val="0"/>
      <w:marRight w:val="0"/>
      <w:marTop w:val="0"/>
      <w:marBottom w:val="0"/>
      <w:divBdr>
        <w:top w:val="none" w:sz="0" w:space="0" w:color="auto"/>
        <w:left w:val="none" w:sz="0" w:space="0" w:color="auto"/>
        <w:bottom w:val="none" w:sz="0" w:space="0" w:color="auto"/>
        <w:right w:val="none" w:sz="0" w:space="0" w:color="auto"/>
      </w:divBdr>
    </w:div>
    <w:div w:id="922295012">
      <w:bodyDiv w:val="1"/>
      <w:marLeft w:val="0"/>
      <w:marRight w:val="0"/>
      <w:marTop w:val="0"/>
      <w:marBottom w:val="0"/>
      <w:divBdr>
        <w:top w:val="none" w:sz="0" w:space="0" w:color="auto"/>
        <w:left w:val="none" w:sz="0" w:space="0" w:color="auto"/>
        <w:bottom w:val="none" w:sz="0" w:space="0" w:color="auto"/>
        <w:right w:val="none" w:sz="0" w:space="0" w:color="auto"/>
      </w:divBdr>
    </w:div>
    <w:div w:id="1010061501">
      <w:bodyDiv w:val="1"/>
      <w:marLeft w:val="0"/>
      <w:marRight w:val="0"/>
      <w:marTop w:val="0"/>
      <w:marBottom w:val="0"/>
      <w:divBdr>
        <w:top w:val="none" w:sz="0" w:space="0" w:color="auto"/>
        <w:left w:val="none" w:sz="0" w:space="0" w:color="auto"/>
        <w:bottom w:val="none" w:sz="0" w:space="0" w:color="auto"/>
        <w:right w:val="none" w:sz="0" w:space="0" w:color="auto"/>
      </w:divBdr>
    </w:div>
    <w:div w:id="1035472766">
      <w:bodyDiv w:val="1"/>
      <w:marLeft w:val="0"/>
      <w:marRight w:val="0"/>
      <w:marTop w:val="0"/>
      <w:marBottom w:val="0"/>
      <w:divBdr>
        <w:top w:val="none" w:sz="0" w:space="0" w:color="auto"/>
        <w:left w:val="none" w:sz="0" w:space="0" w:color="auto"/>
        <w:bottom w:val="none" w:sz="0" w:space="0" w:color="auto"/>
        <w:right w:val="none" w:sz="0" w:space="0" w:color="auto"/>
      </w:divBdr>
    </w:div>
    <w:div w:id="1058632547">
      <w:bodyDiv w:val="1"/>
      <w:marLeft w:val="0"/>
      <w:marRight w:val="0"/>
      <w:marTop w:val="0"/>
      <w:marBottom w:val="0"/>
      <w:divBdr>
        <w:top w:val="none" w:sz="0" w:space="0" w:color="auto"/>
        <w:left w:val="none" w:sz="0" w:space="0" w:color="auto"/>
        <w:bottom w:val="none" w:sz="0" w:space="0" w:color="auto"/>
        <w:right w:val="none" w:sz="0" w:space="0" w:color="auto"/>
      </w:divBdr>
    </w:div>
    <w:div w:id="1153182360">
      <w:bodyDiv w:val="1"/>
      <w:marLeft w:val="0"/>
      <w:marRight w:val="0"/>
      <w:marTop w:val="0"/>
      <w:marBottom w:val="0"/>
      <w:divBdr>
        <w:top w:val="none" w:sz="0" w:space="0" w:color="auto"/>
        <w:left w:val="none" w:sz="0" w:space="0" w:color="auto"/>
        <w:bottom w:val="none" w:sz="0" w:space="0" w:color="auto"/>
        <w:right w:val="none" w:sz="0" w:space="0" w:color="auto"/>
      </w:divBdr>
    </w:div>
    <w:div w:id="1159036826">
      <w:bodyDiv w:val="1"/>
      <w:marLeft w:val="0"/>
      <w:marRight w:val="0"/>
      <w:marTop w:val="0"/>
      <w:marBottom w:val="0"/>
      <w:divBdr>
        <w:top w:val="none" w:sz="0" w:space="0" w:color="auto"/>
        <w:left w:val="none" w:sz="0" w:space="0" w:color="auto"/>
        <w:bottom w:val="none" w:sz="0" w:space="0" w:color="auto"/>
        <w:right w:val="none" w:sz="0" w:space="0" w:color="auto"/>
      </w:divBdr>
    </w:div>
    <w:div w:id="1162740135">
      <w:bodyDiv w:val="1"/>
      <w:marLeft w:val="0"/>
      <w:marRight w:val="0"/>
      <w:marTop w:val="0"/>
      <w:marBottom w:val="0"/>
      <w:divBdr>
        <w:top w:val="none" w:sz="0" w:space="0" w:color="auto"/>
        <w:left w:val="none" w:sz="0" w:space="0" w:color="auto"/>
        <w:bottom w:val="none" w:sz="0" w:space="0" w:color="auto"/>
        <w:right w:val="none" w:sz="0" w:space="0" w:color="auto"/>
      </w:divBdr>
    </w:div>
    <w:div w:id="1210193206">
      <w:bodyDiv w:val="1"/>
      <w:marLeft w:val="0"/>
      <w:marRight w:val="0"/>
      <w:marTop w:val="0"/>
      <w:marBottom w:val="0"/>
      <w:divBdr>
        <w:top w:val="none" w:sz="0" w:space="0" w:color="auto"/>
        <w:left w:val="none" w:sz="0" w:space="0" w:color="auto"/>
        <w:bottom w:val="none" w:sz="0" w:space="0" w:color="auto"/>
        <w:right w:val="none" w:sz="0" w:space="0" w:color="auto"/>
      </w:divBdr>
    </w:div>
    <w:div w:id="1212619963">
      <w:bodyDiv w:val="1"/>
      <w:marLeft w:val="0"/>
      <w:marRight w:val="0"/>
      <w:marTop w:val="0"/>
      <w:marBottom w:val="0"/>
      <w:divBdr>
        <w:top w:val="none" w:sz="0" w:space="0" w:color="auto"/>
        <w:left w:val="none" w:sz="0" w:space="0" w:color="auto"/>
        <w:bottom w:val="none" w:sz="0" w:space="0" w:color="auto"/>
        <w:right w:val="none" w:sz="0" w:space="0" w:color="auto"/>
      </w:divBdr>
    </w:div>
    <w:div w:id="1231884726">
      <w:bodyDiv w:val="1"/>
      <w:marLeft w:val="0"/>
      <w:marRight w:val="0"/>
      <w:marTop w:val="0"/>
      <w:marBottom w:val="0"/>
      <w:divBdr>
        <w:top w:val="none" w:sz="0" w:space="0" w:color="auto"/>
        <w:left w:val="none" w:sz="0" w:space="0" w:color="auto"/>
        <w:bottom w:val="none" w:sz="0" w:space="0" w:color="auto"/>
        <w:right w:val="none" w:sz="0" w:space="0" w:color="auto"/>
      </w:divBdr>
    </w:div>
    <w:div w:id="1259679674">
      <w:bodyDiv w:val="1"/>
      <w:marLeft w:val="0"/>
      <w:marRight w:val="0"/>
      <w:marTop w:val="0"/>
      <w:marBottom w:val="0"/>
      <w:divBdr>
        <w:top w:val="none" w:sz="0" w:space="0" w:color="auto"/>
        <w:left w:val="none" w:sz="0" w:space="0" w:color="auto"/>
        <w:bottom w:val="none" w:sz="0" w:space="0" w:color="auto"/>
        <w:right w:val="none" w:sz="0" w:space="0" w:color="auto"/>
      </w:divBdr>
    </w:div>
    <w:div w:id="1279411656">
      <w:bodyDiv w:val="1"/>
      <w:marLeft w:val="0"/>
      <w:marRight w:val="0"/>
      <w:marTop w:val="0"/>
      <w:marBottom w:val="0"/>
      <w:divBdr>
        <w:top w:val="none" w:sz="0" w:space="0" w:color="auto"/>
        <w:left w:val="none" w:sz="0" w:space="0" w:color="auto"/>
        <w:bottom w:val="none" w:sz="0" w:space="0" w:color="auto"/>
        <w:right w:val="none" w:sz="0" w:space="0" w:color="auto"/>
      </w:divBdr>
    </w:div>
    <w:div w:id="1283030433">
      <w:bodyDiv w:val="1"/>
      <w:marLeft w:val="0"/>
      <w:marRight w:val="0"/>
      <w:marTop w:val="0"/>
      <w:marBottom w:val="0"/>
      <w:divBdr>
        <w:top w:val="none" w:sz="0" w:space="0" w:color="auto"/>
        <w:left w:val="none" w:sz="0" w:space="0" w:color="auto"/>
        <w:bottom w:val="none" w:sz="0" w:space="0" w:color="auto"/>
        <w:right w:val="none" w:sz="0" w:space="0" w:color="auto"/>
      </w:divBdr>
    </w:div>
    <w:div w:id="1288390418">
      <w:bodyDiv w:val="1"/>
      <w:marLeft w:val="0"/>
      <w:marRight w:val="0"/>
      <w:marTop w:val="0"/>
      <w:marBottom w:val="0"/>
      <w:divBdr>
        <w:top w:val="none" w:sz="0" w:space="0" w:color="auto"/>
        <w:left w:val="none" w:sz="0" w:space="0" w:color="auto"/>
        <w:bottom w:val="none" w:sz="0" w:space="0" w:color="auto"/>
        <w:right w:val="none" w:sz="0" w:space="0" w:color="auto"/>
      </w:divBdr>
    </w:div>
    <w:div w:id="1304889941">
      <w:bodyDiv w:val="1"/>
      <w:marLeft w:val="0"/>
      <w:marRight w:val="0"/>
      <w:marTop w:val="0"/>
      <w:marBottom w:val="0"/>
      <w:divBdr>
        <w:top w:val="none" w:sz="0" w:space="0" w:color="auto"/>
        <w:left w:val="none" w:sz="0" w:space="0" w:color="auto"/>
        <w:bottom w:val="none" w:sz="0" w:space="0" w:color="auto"/>
        <w:right w:val="none" w:sz="0" w:space="0" w:color="auto"/>
      </w:divBdr>
    </w:div>
    <w:div w:id="1313752470">
      <w:bodyDiv w:val="1"/>
      <w:marLeft w:val="0"/>
      <w:marRight w:val="0"/>
      <w:marTop w:val="0"/>
      <w:marBottom w:val="0"/>
      <w:divBdr>
        <w:top w:val="none" w:sz="0" w:space="0" w:color="auto"/>
        <w:left w:val="none" w:sz="0" w:space="0" w:color="auto"/>
        <w:bottom w:val="none" w:sz="0" w:space="0" w:color="auto"/>
        <w:right w:val="none" w:sz="0" w:space="0" w:color="auto"/>
      </w:divBdr>
    </w:div>
    <w:div w:id="1326738721">
      <w:bodyDiv w:val="1"/>
      <w:marLeft w:val="0"/>
      <w:marRight w:val="0"/>
      <w:marTop w:val="0"/>
      <w:marBottom w:val="0"/>
      <w:divBdr>
        <w:top w:val="none" w:sz="0" w:space="0" w:color="auto"/>
        <w:left w:val="none" w:sz="0" w:space="0" w:color="auto"/>
        <w:bottom w:val="none" w:sz="0" w:space="0" w:color="auto"/>
        <w:right w:val="none" w:sz="0" w:space="0" w:color="auto"/>
      </w:divBdr>
    </w:div>
    <w:div w:id="1334915423">
      <w:bodyDiv w:val="1"/>
      <w:marLeft w:val="0"/>
      <w:marRight w:val="0"/>
      <w:marTop w:val="0"/>
      <w:marBottom w:val="0"/>
      <w:divBdr>
        <w:top w:val="none" w:sz="0" w:space="0" w:color="auto"/>
        <w:left w:val="none" w:sz="0" w:space="0" w:color="auto"/>
        <w:bottom w:val="none" w:sz="0" w:space="0" w:color="auto"/>
        <w:right w:val="none" w:sz="0" w:space="0" w:color="auto"/>
      </w:divBdr>
    </w:div>
    <w:div w:id="1335494365">
      <w:bodyDiv w:val="1"/>
      <w:marLeft w:val="0"/>
      <w:marRight w:val="0"/>
      <w:marTop w:val="0"/>
      <w:marBottom w:val="0"/>
      <w:divBdr>
        <w:top w:val="none" w:sz="0" w:space="0" w:color="auto"/>
        <w:left w:val="none" w:sz="0" w:space="0" w:color="auto"/>
        <w:bottom w:val="none" w:sz="0" w:space="0" w:color="auto"/>
        <w:right w:val="none" w:sz="0" w:space="0" w:color="auto"/>
      </w:divBdr>
    </w:div>
    <w:div w:id="1362701197">
      <w:bodyDiv w:val="1"/>
      <w:marLeft w:val="0"/>
      <w:marRight w:val="0"/>
      <w:marTop w:val="0"/>
      <w:marBottom w:val="0"/>
      <w:divBdr>
        <w:top w:val="none" w:sz="0" w:space="0" w:color="auto"/>
        <w:left w:val="none" w:sz="0" w:space="0" w:color="auto"/>
        <w:bottom w:val="none" w:sz="0" w:space="0" w:color="auto"/>
        <w:right w:val="none" w:sz="0" w:space="0" w:color="auto"/>
      </w:divBdr>
    </w:div>
    <w:div w:id="1384136869">
      <w:bodyDiv w:val="1"/>
      <w:marLeft w:val="0"/>
      <w:marRight w:val="0"/>
      <w:marTop w:val="0"/>
      <w:marBottom w:val="0"/>
      <w:divBdr>
        <w:top w:val="none" w:sz="0" w:space="0" w:color="auto"/>
        <w:left w:val="none" w:sz="0" w:space="0" w:color="auto"/>
        <w:bottom w:val="none" w:sz="0" w:space="0" w:color="auto"/>
        <w:right w:val="none" w:sz="0" w:space="0" w:color="auto"/>
      </w:divBdr>
    </w:div>
    <w:div w:id="1394159065">
      <w:bodyDiv w:val="1"/>
      <w:marLeft w:val="0"/>
      <w:marRight w:val="0"/>
      <w:marTop w:val="0"/>
      <w:marBottom w:val="0"/>
      <w:divBdr>
        <w:top w:val="none" w:sz="0" w:space="0" w:color="auto"/>
        <w:left w:val="none" w:sz="0" w:space="0" w:color="auto"/>
        <w:bottom w:val="none" w:sz="0" w:space="0" w:color="auto"/>
        <w:right w:val="none" w:sz="0" w:space="0" w:color="auto"/>
      </w:divBdr>
    </w:div>
    <w:div w:id="1410150592">
      <w:bodyDiv w:val="1"/>
      <w:marLeft w:val="0"/>
      <w:marRight w:val="0"/>
      <w:marTop w:val="0"/>
      <w:marBottom w:val="0"/>
      <w:divBdr>
        <w:top w:val="none" w:sz="0" w:space="0" w:color="auto"/>
        <w:left w:val="none" w:sz="0" w:space="0" w:color="auto"/>
        <w:bottom w:val="none" w:sz="0" w:space="0" w:color="auto"/>
        <w:right w:val="none" w:sz="0" w:space="0" w:color="auto"/>
      </w:divBdr>
    </w:div>
    <w:div w:id="1456678018">
      <w:bodyDiv w:val="1"/>
      <w:marLeft w:val="0"/>
      <w:marRight w:val="0"/>
      <w:marTop w:val="0"/>
      <w:marBottom w:val="0"/>
      <w:divBdr>
        <w:top w:val="none" w:sz="0" w:space="0" w:color="auto"/>
        <w:left w:val="none" w:sz="0" w:space="0" w:color="auto"/>
        <w:bottom w:val="none" w:sz="0" w:space="0" w:color="auto"/>
        <w:right w:val="none" w:sz="0" w:space="0" w:color="auto"/>
      </w:divBdr>
    </w:div>
    <w:div w:id="1506439227">
      <w:bodyDiv w:val="1"/>
      <w:marLeft w:val="0"/>
      <w:marRight w:val="0"/>
      <w:marTop w:val="0"/>
      <w:marBottom w:val="0"/>
      <w:divBdr>
        <w:top w:val="none" w:sz="0" w:space="0" w:color="auto"/>
        <w:left w:val="none" w:sz="0" w:space="0" w:color="auto"/>
        <w:bottom w:val="none" w:sz="0" w:space="0" w:color="auto"/>
        <w:right w:val="none" w:sz="0" w:space="0" w:color="auto"/>
      </w:divBdr>
    </w:div>
    <w:div w:id="1551990444">
      <w:bodyDiv w:val="1"/>
      <w:marLeft w:val="0"/>
      <w:marRight w:val="0"/>
      <w:marTop w:val="0"/>
      <w:marBottom w:val="0"/>
      <w:divBdr>
        <w:top w:val="none" w:sz="0" w:space="0" w:color="auto"/>
        <w:left w:val="none" w:sz="0" w:space="0" w:color="auto"/>
        <w:bottom w:val="none" w:sz="0" w:space="0" w:color="auto"/>
        <w:right w:val="none" w:sz="0" w:space="0" w:color="auto"/>
      </w:divBdr>
    </w:div>
    <w:div w:id="1579093219">
      <w:bodyDiv w:val="1"/>
      <w:marLeft w:val="0"/>
      <w:marRight w:val="0"/>
      <w:marTop w:val="0"/>
      <w:marBottom w:val="0"/>
      <w:divBdr>
        <w:top w:val="none" w:sz="0" w:space="0" w:color="auto"/>
        <w:left w:val="none" w:sz="0" w:space="0" w:color="auto"/>
        <w:bottom w:val="none" w:sz="0" w:space="0" w:color="auto"/>
        <w:right w:val="none" w:sz="0" w:space="0" w:color="auto"/>
      </w:divBdr>
    </w:div>
    <w:div w:id="1579751801">
      <w:bodyDiv w:val="1"/>
      <w:marLeft w:val="0"/>
      <w:marRight w:val="0"/>
      <w:marTop w:val="0"/>
      <w:marBottom w:val="0"/>
      <w:divBdr>
        <w:top w:val="none" w:sz="0" w:space="0" w:color="auto"/>
        <w:left w:val="none" w:sz="0" w:space="0" w:color="auto"/>
        <w:bottom w:val="none" w:sz="0" w:space="0" w:color="auto"/>
        <w:right w:val="none" w:sz="0" w:space="0" w:color="auto"/>
      </w:divBdr>
    </w:div>
    <w:div w:id="1590120136">
      <w:bodyDiv w:val="1"/>
      <w:marLeft w:val="0"/>
      <w:marRight w:val="0"/>
      <w:marTop w:val="0"/>
      <w:marBottom w:val="0"/>
      <w:divBdr>
        <w:top w:val="none" w:sz="0" w:space="0" w:color="auto"/>
        <w:left w:val="none" w:sz="0" w:space="0" w:color="auto"/>
        <w:bottom w:val="none" w:sz="0" w:space="0" w:color="auto"/>
        <w:right w:val="none" w:sz="0" w:space="0" w:color="auto"/>
      </w:divBdr>
    </w:div>
    <w:div w:id="1614088834">
      <w:bodyDiv w:val="1"/>
      <w:marLeft w:val="0"/>
      <w:marRight w:val="0"/>
      <w:marTop w:val="0"/>
      <w:marBottom w:val="0"/>
      <w:divBdr>
        <w:top w:val="none" w:sz="0" w:space="0" w:color="auto"/>
        <w:left w:val="none" w:sz="0" w:space="0" w:color="auto"/>
        <w:bottom w:val="none" w:sz="0" w:space="0" w:color="auto"/>
        <w:right w:val="none" w:sz="0" w:space="0" w:color="auto"/>
      </w:divBdr>
    </w:div>
    <w:div w:id="1616643933">
      <w:bodyDiv w:val="1"/>
      <w:marLeft w:val="0"/>
      <w:marRight w:val="0"/>
      <w:marTop w:val="0"/>
      <w:marBottom w:val="0"/>
      <w:divBdr>
        <w:top w:val="none" w:sz="0" w:space="0" w:color="auto"/>
        <w:left w:val="none" w:sz="0" w:space="0" w:color="auto"/>
        <w:bottom w:val="none" w:sz="0" w:space="0" w:color="auto"/>
        <w:right w:val="none" w:sz="0" w:space="0" w:color="auto"/>
      </w:divBdr>
    </w:div>
    <w:div w:id="1645158756">
      <w:bodyDiv w:val="1"/>
      <w:marLeft w:val="0"/>
      <w:marRight w:val="0"/>
      <w:marTop w:val="0"/>
      <w:marBottom w:val="0"/>
      <w:divBdr>
        <w:top w:val="none" w:sz="0" w:space="0" w:color="auto"/>
        <w:left w:val="none" w:sz="0" w:space="0" w:color="auto"/>
        <w:bottom w:val="none" w:sz="0" w:space="0" w:color="auto"/>
        <w:right w:val="none" w:sz="0" w:space="0" w:color="auto"/>
      </w:divBdr>
    </w:div>
    <w:div w:id="1648899252">
      <w:bodyDiv w:val="1"/>
      <w:marLeft w:val="0"/>
      <w:marRight w:val="0"/>
      <w:marTop w:val="0"/>
      <w:marBottom w:val="0"/>
      <w:divBdr>
        <w:top w:val="none" w:sz="0" w:space="0" w:color="auto"/>
        <w:left w:val="none" w:sz="0" w:space="0" w:color="auto"/>
        <w:bottom w:val="none" w:sz="0" w:space="0" w:color="auto"/>
        <w:right w:val="none" w:sz="0" w:space="0" w:color="auto"/>
      </w:divBdr>
    </w:div>
    <w:div w:id="1706058208">
      <w:bodyDiv w:val="1"/>
      <w:marLeft w:val="0"/>
      <w:marRight w:val="0"/>
      <w:marTop w:val="0"/>
      <w:marBottom w:val="0"/>
      <w:divBdr>
        <w:top w:val="none" w:sz="0" w:space="0" w:color="auto"/>
        <w:left w:val="none" w:sz="0" w:space="0" w:color="auto"/>
        <w:bottom w:val="none" w:sz="0" w:space="0" w:color="auto"/>
        <w:right w:val="none" w:sz="0" w:space="0" w:color="auto"/>
      </w:divBdr>
    </w:div>
    <w:div w:id="1718360085">
      <w:bodyDiv w:val="1"/>
      <w:marLeft w:val="0"/>
      <w:marRight w:val="0"/>
      <w:marTop w:val="0"/>
      <w:marBottom w:val="0"/>
      <w:divBdr>
        <w:top w:val="none" w:sz="0" w:space="0" w:color="auto"/>
        <w:left w:val="none" w:sz="0" w:space="0" w:color="auto"/>
        <w:bottom w:val="none" w:sz="0" w:space="0" w:color="auto"/>
        <w:right w:val="none" w:sz="0" w:space="0" w:color="auto"/>
      </w:divBdr>
    </w:div>
    <w:div w:id="1768043697">
      <w:bodyDiv w:val="1"/>
      <w:marLeft w:val="0"/>
      <w:marRight w:val="0"/>
      <w:marTop w:val="0"/>
      <w:marBottom w:val="0"/>
      <w:divBdr>
        <w:top w:val="none" w:sz="0" w:space="0" w:color="auto"/>
        <w:left w:val="none" w:sz="0" w:space="0" w:color="auto"/>
        <w:bottom w:val="none" w:sz="0" w:space="0" w:color="auto"/>
        <w:right w:val="none" w:sz="0" w:space="0" w:color="auto"/>
      </w:divBdr>
    </w:div>
    <w:div w:id="1774546761">
      <w:bodyDiv w:val="1"/>
      <w:marLeft w:val="0"/>
      <w:marRight w:val="0"/>
      <w:marTop w:val="0"/>
      <w:marBottom w:val="0"/>
      <w:divBdr>
        <w:top w:val="none" w:sz="0" w:space="0" w:color="auto"/>
        <w:left w:val="none" w:sz="0" w:space="0" w:color="auto"/>
        <w:bottom w:val="none" w:sz="0" w:space="0" w:color="auto"/>
        <w:right w:val="none" w:sz="0" w:space="0" w:color="auto"/>
      </w:divBdr>
    </w:div>
    <w:div w:id="1780562602">
      <w:bodyDiv w:val="1"/>
      <w:marLeft w:val="0"/>
      <w:marRight w:val="0"/>
      <w:marTop w:val="0"/>
      <w:marBottom w:val="0"/>
      <w:divBdr>
        <w:top w:val="none" w:sz="0" w:space="0" w:color="auto"/>
        <w:left w:val="none" w:sz="0" w:space="0" w:color="auto"/>
        <w:bottom w:val="none" w:sz="0" w:space="0" w:color="auto"/>
        <w:right w:val="none" w:sz="0" w:space="0" w:color="auto"/>
      </w:divBdr>
    </w:div>
    <w:div w:id="1782411318">
      <w:bodyDiv w:val="1"/>
      <w:marLeft w:val="0"/>
      <w:marRight w:val="0"/>
      <w:marTop w:val="0"/>
      <w:marBottom w:val="0"/>
      <w:divBdr>
        <w:top w:val="none" w:sz="0" w:space="0" w:color="auto"/>
        <w:left w:val="none" w:sz="0" w:space="0" w:color="auto"/>
        <w:bottom w:val="none" w:sz="0" w:space="0" w:color="auto"/>
        <w:right w:val="none" w:sz="0" w:space="0" w:color="auto"/>
      </w:divBdr>
    </w:div>
    <w:div w:id="1794054862">
      <w:bodyDiv w:val="1"/>
      <w:marLeft w:val="0"/>
      <w:marRight w:val="0"/>
      <w:marTop w:val="0"/>
      <w:marBottom w:val="0"/>
      <w:divBdr>
        <w:top w:val="none" w:sz="0" w:space="0" w:color="auto"/>
        <w:left w:val="none" w:sz="0" w:space="0" w:color="auto"/>
        <w:bottom w:val="none" w:sz="0" w:space="0" w:color="auto"/>
        <w:right w:val="none" w:sz="0" w:space="0" w:color="auto"/>
      </w:divBdr>
    </w:div>
    <w:div w:id="1901092891">
      <w:bodyDiv w:val="1"/>
      <w:marLeft w:val="0"/>
      <w:marRight w:val="0"/>
      <w:marTop w:val="0"/>
      <w:marBottom w:val="0"/>
      <w:divBdr>
        <w:top w:val="none" w:sz="0" w:space="0" w:color="auto"/>
        <w:left w:val="none" w:sz="0" w:space="0" w:color="auto"/>
        <w:bottom w:val="none" w:sz="0" w:space="0" w:color="auto"/>
        <w:right w:val="none" w:sz="0" w:space="0" w:color="auto"/>
      </w:divBdr>
    </w:div>
    <w:div w:id="1919902316">
      <w:bodyDiv w:val="1"/>
      <w:marLeft w:val="0"/>
      <w:marRight w:val="0"/>
      <w:marTop w:val="0"/>
      <w:marBottom w:val="0"/>
      <w:divBdr>
        <w:top w:val="none" w:sz="0" w:space="0" w:color="auto"/>
        <w:left w:val="none" w:sz="0" w:space="0" w:color="auto"/>
        <w:bottom w:val="none" w:sz="0" w:space="0" w:color="auto"/>
        <w:right w:val="none" w:sz="0" w:space="0" w:color="auto"/>
      </w:divBdr>
    </w:div>
    <w:div w:id="1923445428">
      <w:bodyDiv w:val="1"/>
      <w:marLeft w:val="0"/>
      <w:marRight w:val="0"/>
      <w:marTop w:val="0"/>
      <w:marBottom w:val="0"/>
      <w:divBdr>
        <w:top w:val="none" w:sz="0" w:space="0" w:color="auto"/>
        <w:left w:val="none" w:sz="0" w:space="0" w:color="auto"/>
        <w:bottom w:val="none" w:sz="0" w:space="0" w:color="auto"/>
        <w:right w:val="none" w:sz="0" w:space="0" w:color="auto"/>
      </w:divBdr>
    </w:div>
    <w:div w:id="1985816673">
      <w:bodyDiv w:val="1"/>
      <w:marLeft w:val="0"/>
      <w:marRight w:val="0"/>
      <w:marTop w:val="0"/>
      <w:marBottom w:val="0"/>
      <w:divBdr>
        <w:top w:val="none" w:sz="0" w:space="0" w:color="auto"/>
        <w:left w:val="none" w:sz="0" w:space="0" w:color="auto"/>
        <w:bottom w:val="none" w:sz="0" w:space="0" w:color="auto"/>
        <w:right w:val="none" w:sz="0" w:space="0" w:color="auto"/>
      </w:divBdr>
    </w:div>
    <w:div w:id="1994139932">
      <w:bodyDiv w:val="1"/>
      <w:marLeft w:val="0"/>
      <w:marRight w:val="0"/>
      <w:marTop w:val="0"/>
      <w:marBottom w:val="0"/>
      <w:divBdr>
        <w:top w:val="none" w:sz="0" w:space="0" w:color="auto"/>
        <w:left w:val="none" w:sz="0" w:space="0" w:color="auto"/>
        <w:bottom w:val="none" w:sz="0" w:space="0" w:color="auto"/>
        <w:right w:val="none" w:sz="0" w:space="0" w:color="auto"/>
      </w:divBdr>
    </w:div>
    <w:div w:id="1999452668">
      <w:bodyDiv w:val="1"/>
      <w:marLeft w:val="0"/>
      <w:marRight w:val="0"/>
      <w:marTop w:val="0"/>
      <w:marBottom w:val="0"/>
      <w:divBdr>
        <w:top w:val="none" w:sz="0" w:space="0" w:color="auto"/>
        <w:left w:val="none" w:sz="0" w:space="0" w:color="auto"/>
        <w:bottom w:val="none" w:sz="0" w:space="0" w:color="auto"/>
        <w:right w:val="none" w:sz="0" w:space="0" w:color="auto"/>
      </w:divBdr>
    </w:div>
    <w:div w:id="2010711549">
      <w:bodyDiv w:val="1"/>
      <w:marLeft w:val="0"/>
      <w:marRight w:val="0"/>
      <w:marTop w:val="0"/>
      <w:marBottom w:val="0"/>
      <w:divBdr>
        <w:top w:val="none" w:sz="0" w:space="0" w:color="auto"/>
        <w:left w:val="none" w:sz="0" w:space="0" w:color="auto"/>
        <w:bottom w:val="none" w:sz="0" w:space="0" w:color="auto"/>
        <w:right w:val="none" w:sz="0" w:space="0" w:color="auto"/>
      </w:divBdr>
    </w:div>
    <w:div w:id="2018649580">
      <w:bodyDiv w:val="1"/>
      <w:marLeft w:val="0"/>
      <w:marRight w:val="0"/>
      <w:marTop w:val="0"/>
      <w:marBottom w:val="0"/>
      <w:divBdr>
        <w:top w:val="none" w:sz="0" w:space="0" w:color="auto"/>
        <w:left w:val="none" w:sz="0" w:space="0" w:color="auto"/>
        <w:bottom w:val="none" w:sz="0" w:space="0" w:color="auto"/>
        <w:right w:val="none" w:sz="0" w:space="0" w:color="auto"/>
      </w:divBdr>
    </w:div>
    <w:div w:id="2038967240">
      <w:bodyDiv w:val="1"/>
      <w:marLeft w:val="0"/>
      <w:marRight w:val="0"/>
      <w:marTop w:val="0"/>
      <w:marBottom w:val="0"/>
      <w:divBdr>
        <w:top w:val="none" w:sz="0" w:space="0" w:color="auto"/>
        <w:left w:val="none" w:sz="0" w:space="0" w:color="auto"/>
        <w:bottom w:val="none" w:sz="0" w:space="0" w:color="auto"/>
        <w:right w:val="none" w:sz="0" w:space="0" w:color="auto"/>
      </w:divBdr>
    </w:div>
    <w:div w:id="2046559783">
      <w:bodyDiv w:val="1"/>
      <w:marLeft w:val="0"/>
      <w:marRight w:val="0"/>
      <w:marTop w:val="0"/>
      <w:marBottom w:val="0"/>
      <w:divBdr>
        <w:top w:val="none" w:sz="0" w:space="0" w:color="auto"/>
        <w:left w:val="none" w:sz="0" w:space="0" w:color="auto"/>
        <w:bottom w:val="none" w:sz="0" w:space="0" w:color="auto"/>
        <w:right w:val="none" w:sz="0" w:space="0" w:color="auto"/>
      </w:divBdr>
    </w:div>
    <w:div w:id="2054426181">
      <w:bodyDiv w:val="1"/>
      <w:marLeft w:val="0"/>
      <w:marRight w:val="0"/>
      <w:marTop w:val="0"/>
      <w:marBottom w:val="0"/>
      <w:divBdr>
        <w:top w:val="none" w:sz="0" w:space="0" w:color="auto"/>
        <w:left w:val="none" w:sz="0" w:space="0" w:color="auto"/>
        <w:bottom w:val="none" w:sz="0" w:space="0" w:color="auto"/>
        <w:right w:val="none" w:sz="0" w:space="0" w:color="auto"/>
      </w:divBdr>
    </w:div>
    <w:div w:id="2074111488">
      <w:bodyDiv w:val="1"/>
      <w:marLeft w:val="0"/>
      <w:marRight w:val="0"/>
      <w:marTop w:val="0"/>
      <w:marBottom w:val="0"/>
      <w:divBdr>
        <w:top w:val="none" w:sz="0" w:space="0" w:color="auto"/>
        <w:left w:val="none" w:sz="0" w:space="0" w:color="auto"/>
        <w:bottom w:val="none" w:sz="0" w:space="0" w:color="auto"/>
        <w:right w:val="none" w:sz="0" w:space="0" w:color="auto"/>
      </w:divBdr>
    </w:div>
    <w:div w:id="2078360298">
      <w:bodyDiv w:val="1"/>
      <w:marLeft w:val="0"/>
      <w:marRight w:val="0"/>
      <w:marTop w:val="0"/>
      <w:marBottom w:val="0"/>
      <w:divBdr>
        <w:top w:val="none" w:sz="0" w:space="0" w:color="auto"/>
        <w:left w:val="none" w:sz="0" w:space="0" w:color="auto"/>
        <w:bottom w:val="none" w:sz="0" w:space="0" w:color="auto"/>
        <w:right w:val="none" w:sz="0" w:space="0" w:color="auto"/>
      </w:divBdr>
    </w:div>
    <w:div w:id="2084833449">
      <w:bodyDiv w:val="1"/>
      <w:marLeft w:val="0"/>
      <w:marRight w:val="0"/>
      <w:marTop w:val="0"/>
      <w:marBottom w:val="0"/>
      <w:divBdr>
        <w:top w:val="none" w:sz="0" w:space="0" w:color="auto"/>
        <w:left w:val="none" w:sz="0" w:space="0" w:color="auto"/>
        <w:bottom w:val="none" w:sz="0" w:space="0" w:color="auto"/>
        <w:right w:val="none" w:sz="0" w:space="0" w:color="auto"/>
      </w:divBdr>
    </w:div>
    <w:div w:id="2084915438">
      <w:bodyDiv w:val="1"/>
      <w:marLeft w:val="0"/>
      <w:marRight w:val="0"/>
      <w:marTop w:val="0"/>
      <w:marBottom w:val="0"/>
      <w:divBdr>
        <w:top w:val="none" w:sz="0" w:space="0" w:color="auto"/>
        <w:left w:val="none" w:sz="0" w:space="0" w:color="auto"/>
        <w:bottom w:val="none" w:sz="0" w:space="0" w:color="auto"/>
        <w:right w:val="none" w:sz="0" w:space="0" w:color="auto"/>
      </w:divBdr>
    </w:div>
    <w:div w:id="2103646532">
      <w:bodyDiv w:val="1"/>
      <w:marLeft w:val="0"/>
      <w:marRight w:val="0"/>
      <w:marTop w:val="0"/>
      <w:marBottom w:val="0"/>
      <w:divBdr>
        <w:top w:val="none" w:sz="0" w:space="0" w:color="auto"/>
        <w:left w:val="none" w:sz="0" w:space="0" w:color="auto"/>
        <w:bottom w:val="none" w:sz="0" w:space="0" w:color="auto"/>
        <w:right w:val="none" w:sz="0" w:space="0" w:color="auto"/>
      </w:divBdr>
    </w:div>
    <w:div w:id="2131166045">
      <w:bodyDiv w:val="1"/>
      <w:marLeft w:val="0"/>
      <w:marRight w:val="0"/>
      <w:marTop w:val="0"/>
      <w:marBottom w:val="0"/>
      <w:divBdr>
        <w:top w:val="none" w:sz="0" w:space="0" w:color="auto"/>
        <w:left w:val="none" w:sz="0" w:space="0" w:color="auto"/>
        <w:bottom w:val="none" w:sz="0" w:space="0" w:color="auto"/>
        <w:right w:val="none" w:sz="0" w:space="0" w:color="auto"/>
      </w:divBdr>
    </w:div>
    <w:div w:id="214711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48</Pages>
  <Words>8507</Words>
  <Characters>48490</Characters>
  <Application>Microsoft Office Word</Application>
  <DocSecurity>0</DocSecurity>
  <Lines>404</Lines>
  <Paragraphs>113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28</cp:revision>
  <cp:lastPrinted>2026-08-24T06:26:00Z</cp:lastPrinted>
  <dcterms:created xsi:type="dcterms:W3CDTF">2026-07-13T01:16:00Z</dcterms:created>
  <dcterms:modified xsi:type="dcterms:W3CDTF">2026-08-25T01:50:00Z</dcterms:modified>
  <cp:contentStatus>最終版</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